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770274" w14:textId="77777777" w:rsidR="003C0248" w:rsidRPr="00136E22" w:rsidRDefault="003C0248" w:rsidP="003C0248">
      <w:pPr>
        <w:pStyle w:val="aa"/>
        <w:wordWrap/>
        <w:ind w:left="82" w:right="46" w:firstLine="6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 w:hint="eastAsia"/>
          <w:b/>
          <w:bCs/>
          <w:sz w:val="36"/>
          <w:szCs w:val="36"/>
        </w:rPr>
        <w:t>UN-Recognized K-Anti-Corruption Systems to Be Shared Directly with Kazakhstan</w:t>
      </w:r>
    </w:p>
    <w:p w14:paraId="42A6197F" w14:textId="77777777" w:rsidR="003C0248" w:rsidRPr="00CC7C60" w:rsidRDefault="003C0248" w:rsidP="003C0248">
      <w:pPr>
        <w:pStyle w:val="aa"/>
        <w:wordWrap/>
        <w:ind w:left="82" w:right="46" w:firstLine="6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A40194">
        <w:rPr>
          <w:rFonts w:ascii="Times New Roman" w:hAnsi="Times New Roman" w:cs="Times New Roman"/>
          <w:i/>
          <w:sz w:val="28"/>
          <w:szCs w:val="28"/>
        </w:rPr>
        <w:t xml:space="preserve">- </w:t>
      </w:r>
      <w:r>
        <w:rPr>
          <w:rFonts w:ascii="Times New Roman" w:hAnsi="Times New Roman" w:cs="Times New Roman" w:hint="eastAsia"/>
          <w:i/>
          <w:iCs/>
          <w:sz w:val="28"/>
          <w:szCs w:val="28"/>
        </w:rPr>
        <w:t>The ACRC will conduct a three-day anti-corruption training program in Kazakhstan from November 25 to 27, 2025, to disseminate Korea</w:t>
      </w:r>
      <w:r>
        <w:rPr>
          <w:rFonts w:ascii="Times New Roman" w:hAnsi="Times New Roman" w:cs="Times New Roman"/>
          <w:i/>
          <w:iCs/>
          <w:sz w:val="28"/>
          <w:szCs w:val="28"/>
        </w:rPr>
        <w:t>’</w:t>
      </w:r>
      <w:r>
        <w:rPr>
          <w:rFonts w:ascii="Times New Roman" w:hAnsi="Times New Roman" w:cs="Times New Roman" w:hint="eastAsia"/>
          <w:i/>
          <w:iCs/>
          <w:sz w:val="28"/>
          <w:szCs w:val="28"/>
        </w:rPr>
        <w:t>s flagship anti-corruption systems, including the Comprehensive Integrity Assessment of Public Institutions (CIA) and the whistleblower protection system.</w:t>
      </w:r>
    </w:p>
    <w:p w14:paraId="792CF2A0" w14:textId="77777777" w:rsidR="003C0248" w:rsidRPr="000C0A9A" w:rsidRDefault="003C0248" w:rsidP="003C0248">
      <w:pPr>
        <w:pStyle w:val="aa"/>
        <w:wordWrap/>
        <w:spacing w:before="200" w:after="400" w:line="324" w:lineRule="auto"/>
        <w:jc w:val="right"/>
        <w:rPr>
          <w:rFonts w:ascii="Times New Roman" w:hAnsi="Times New Roman" w:cs="Times New Roman"/>
        </w:rPr>
      </w:pPr>
      <w:r w:rsidRPr="000C0A9A">
        <w:rPr>
          <w:rFonts w:ascii="Times New Roman" w:hAnsi="Times New Roman" w:cs="Times New Roman"/>
        </w:rPr>
        <w:t xml:space="preserve"> </w:t>
      </w:r>
      <w:r w:rsidRPr="001712FA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 w:hint="eastAsia"/>
        </w:rPr>
        <w:t>25</w:t>
      </w:r>
      <w:r w:rsidRPr="001712FA">
        <w:rPr>
          <w:rFonts w:ascii="Times New Roman" w:hAnsi="Times New Roman" w:cs="Times New Roman" w:hint="eastAsia"/>
        </w:rPr>
        <w:t>,</w:t>
      </w:r>
      <w:r>
        <w:rPr>
          <w:rFonts w:ascii="Times New Roman" w:hAnsi="Times New Roman" w:cs="Times New Roman" w:hint="eastAsia"/>
        </w:rPr>
        <w:t xml:space="preserve"> November. </w:t>
      </w:r>
      <w:r w:rsidRPr="001712FA">
        <w:rPr>
          <w:rFonts w:ascii="Times New Roman" w:hAnsi="Times New Roman" w:cs="Times New Roman"/>
        </w:rPr>
        <w:t>20</w:t>
      </w:r>
      <w:bookmarkStart w:id="0" w:name="_GoBack"/>
      <w:bookmarkEnd w:id="0"/>
      <w:r w:rsidRPr="001712FA">
        <w:rPr>
          <w:rFonts w:ascii="Times New Roman" w:hAnsi="Times New Roman" w:cs="Times New Roman"/>
        </w:rPr>
        <w:t>25</w:t>
      </w:r>
      <w:r>
        <w:rPr>
          <w:rFonts w:ascii="Times New Roman" w:hAnsi="Times New Roman" w:cs="Times New Roman" w:hint="eastAsia"/>
        </w:rPr>
        <w:t>,</w:t>
      </w:r>
      <w:r w:rsidRPr="000C0A9A">
        <w:rPr>
          <w:rFonts w:ascii="Times New Roman" w:hAnsi="Times New Roman" w:cs="Times New Roman"/>
        </w:rPr>
        <w:t xml:space="preserve"> ACRC)</w:t>
      </w:r>
    </w:p>
    <w:p w14:paraId="4C64EDFE" w14:textId="77777777" w:rsidR="003C0248" w:rsidRPr="004B1C8A" w:rsidRDefault="003C0248" w:rsidP="003C0248">
      <w:pPr>
        <w:pStyle w:val="aa"/>
        <w:rPr>
          <w:rFonts w:ascii="Times New Roman" w:hAnsi="Times New Roman" w:cs="Times New Roman"/>
          <w:sz w:val="24"/>
          <w:szCs w:val="24"/>
        </w:rPr>
      </w:pPr>
      <w:r w:rsidRPr="00C56984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>Anti-Corruption and Civil Rights Commission</w:t>
      </w:r>
      <w:r w:rsidRPr="00C5698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 w:hint="eastAsia"/>
          <w:sz w:val="24"/>
          <w:szCs w:val="24"/>
        </w:rPr>
        <w:t xml:space="preserve">ACRC, </w:t>
      </w:r>
      <w:r w:rsidRPr="00C56984">
        <w:rPr>
          <w:rFonts w:ascii="Times New Roman" w:hAnsi="Times New Roman" w:cs="Times New Roman"/>
          <w:sz w:val="24"/>
          <w:szCs w:val="24"/>
        </w:rPr>
        <w:t xml:space="preserve">Chairperson Ryu </w:t>
      </w:r>
      <w:proofErr w:type="spellStart"/>
      <w:r w:rsidRPr="00C56984">
        <w:rPr>
          <w:rFonts w:ascii="Times New Roman" w:hAnsi="Times New Roman" w:cs="Times New Roman"/>
          <w:sz w:val="24"/>
          <w:szCs w:val="24"/>
        </w:rPr>
        <w:t>Chul</w:t>
      </w:r>
      <w:proofErr w:type="spellEnd"/>
      <w:r w:rsidRPr="00C569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6984">
        <w:rPr>
          <w:rFonts w:ascii="Times New Roman" w:hAnsi="Times New Roman" w:cs="Times New Roman"/>
          <w:sz w:val="24"/>
          <w:szCs w:val="24"/>
        </w:rPr>
        <w:t>Whan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 w:hint="eastAsia"/>
          <w:sz w:val="24"/>
          <w:szCs w:val="24"/>
        </w:rPr>
        <w:t xml:space="preserve"> announced that it will share Korea</w:t>
      </w:r>
      <w:r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 w:hint="eastAsia"/>
          <w:sz w:val="24"/>
          <w:szCs w:val="24"/>
        </w:rPr>
        <w:t>s flagship anti-corruption systems</w:t>
      </w:r>
      <w:r>
        <w:rPr>
          <w:rFonts w:ascii="Times New Roman" w:hAnsi="Times New Roman" w:cs="Times New Roman"/>
          <w:sz w:val="24"/>
          <w:szCs w:val="24"/>
        </w:rPr>
        <w:t>—</w:t>
      </w:r>
      <w:r>
        <w:rPr>
          <w:rFonts w:ascii="Times New Roman" w:hAnsi="Times New Roman" w:cs="Times New Roman" w:hint="eastAsia"/>
          <w:sz w:val="24"/>
          <w:szCs w:val="24"/>
        </w:rPr>
        <w:t>the Comprehensive Integrity Assessment of Public Institutions (CIA) and the whistleblower protection system</w:t>
      </w:r>
      <w:r>
        <w:rPr>
          <w:rFonts w:ascii="Times New Roman" w:hAnsi="Times New Roman" w:cs="Times New Roman"/>
          <w:sz w:val="24"/>
          <w:szCs w:val="24"/>
        </w:rPr>
        <w:t>—</w:t>
      </w:r>
      <w:r>
        <w:rPr>
          <w:rFonts w:ascii="Times New Roman" w:hAnsi="Times New Roman" w:cs="Times New Roman" w:hint="eastAsia"/>
          <w:sz w:val="24"/>
          <w:szCs w:val="24"/>
        </w:rPr>
        <w:t>with Kazakhstan directly.</w:t>
      </w:r>
    </w:p>
    <w:p w14:paraId="570B0B81" w14:textId="77777777" w:rsidR="003C0248" w:rsidRDefault="003C0248" w:rsidP="003C0248">
      <w:pPr>
        <w:pStyle w:val="aa"/>
        <w:rPr>
          <w:rFonts w:ascii="Times New Roman" w:hAnsi="Times New Roman" w:cs="Times New Roman"/>
          <w:sz w:val="24"/>
          <w:szCs w:val="24"/>
        </w:rPr>
      </w:pPr>
    </w:p>
    <w:p w14:paraId="5DC532B9" w14:textId="77777777" w:rsidR="003C0248" w:rsidRPr="00C76362" w:rsidRDefault="003C0248" w:rsidP="003C0248">
      <w:pPr>
        <w:pStyle w:val="a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From November 25 to 27, 2025, the Anti-Corruption Training Institute (ACTI) under the ACRC visited Astana, the capital of Kazakhstan, and Almaty, one of the country</w:t>
      </w:r>
      <w:r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 w:hint="eastAsia"/>
          <w:sz w:val="24"/>
          <w:szCs w:val="24"/>
        </w:rPr>
        <w:t>s major cities, and ran a training course on institutional improvements in corruption prevention for around 100 participants. Participants included officials from the Agency of the Republic of Kazakhstan for Civil Service Affairs and the Anti-Corruption Service of the National Security Committee, as well as other anti-corruption-related agencies, along with compliance officers from public institutions and public enterprises.</w:t>
      </w:r>
    </w:p>
    <w:p w14:paraId="7137BB65" w14:textId="77777777" w:rsidR="003C0248" w:rsidRPr="00E55698" w:rsidRDefault="003C0248" w:rsidP="003C0248">
      <w:pPr>
        <w:pStyle w:val="aa"/>
        <w:ind w:left="592" w:hanging="592"/>
        <w:rPr>
          <w:rFonts w:ascii="Times New Roman" w:hAnsi="Times New Roman" w:cs="Times New Roman"/>
          <w:sz w:val="24"/>
          <w:szCs w:val="24"/>
        </w:rPr>
      </w:pPr>
    </w:p>
    <w:p w14:paraId="021D09E1" w14:textId="77777777" w:rsidR="003C0248" w:rsidRPr="00C76362" w:rsidRDefault="003C0248" w:rsidP="003C0248">
      <w:pPr>
        <w:pStyle w:val="a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This program was carried out as part of the ACRC</w:t>
      </w:r>
      <w:r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 w:hint="eastAsia"/>
          <w:sz w:val="24"/>
          <w:szCs w:val="24"/>
        </w:rPr>
        <w:t xml:space="preserve">s official development </w:t>
      </w:r>
      <w:r>
        <w:rPr>
          <w:rFonts w:ascii="Times New Roman" w:hAnsi="Times New Roman" w:cs="Times New Roman"/>
          <w:sz w:val="24"/>
          <w:szCs w:val="24"/>
        </w:rPr>
        <w:t>assistance</w:t>
      </w:r>
      <w:r>
        <w:rPr>
          <w:rFonts w:ascii="Times New Roman" w:hAnsi="Times New Roman" w:cs="Times New Roman" w:hint="eastAsia"/>
          <w:sz w:val="24"/>
          <w:szCs w:val="24"/>
        </w:rPr>
        <w:t xml:space="preserve"> (ODA) projects. As a follow-up to the invitation training program hosted by the Government of Kazakhstan in June 2025, it was designed to support the effective introduction of Korea</w:t>
      </w:r>
      <w:r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 w:hint="eastAsia"/>
          <w:sz w:val="24"/>
          <w:szCs w:val="24"/>
        </w:rPr>
        <w:t>s anti-corruption systems in Kazakhstan, including the Comprehensive Integrity Assessment of Public Institutions (CIA).</w:t>
      </w:r>
    </w:p>
    <w:p w14:paraId="2F10BDB4" w14:textId="77777777" w:rsidR="003C0248" w:rsidRPr="00FB7561" w:rsidRDefault="003C0248" w:rsidP="003C0248">
      <w:pPr>
        <w:pStyle w:val="aa"/>
        <w:ind w:left="592" w:hanging="592"/>
        <w:rPr>
          <w:rFonts w:ascii="Times New Roman" w:hAnsi="Times New Roman" w:cs="Times New Roman"/>
          <w:sz w:val="24"/>
          <w:szCs w:val="24"/>
        </w:rPr>
      </w:pPr>
    </w:p>
    <w:p w14:paraId="304A6861" w14:textId="77777777" w:rsidR="003C0248" w:rsidRPr="00082630" w:rsidRDefault="003C0248" w:rsidP="003C0248">
      <w:pPr>
        <w:pStyle w:val="a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The Republic of Korea is the only country in the world to have achieved both democracy and economic development in tandem. It is regarded as a model country, as reflected in its steady </w:t>
      </w:r>
      <w:r>
        <w:rPr>
          <w:rFonts w:ascii="Times New Roman" w:hAnsi="Times New Roman" w:cs="Times New Roman" w:hint="eastAsia"/>
          <w:sz w:val="24"/>
          <w:szCs w:val="24"/>
        </w:rPr>
        <w:lastRenderedPageBreak/>
        <w:t>upward trend in Transparency International</w:t>
      </w:r>
      <w:r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 w:hint="eastAsia"/>
          <w:sz w:val="24"/>
          <w:szCs w:val="24"/>
        </w:rPr>
        <w:t>s annual Corruption Perceptions Index (CPI). Accordingly, requests for training from countries seeking to learn Korea</w:t>
      </w:r>
      <w:r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 w:hint="eastAsia"/>
          <w:sz w:val="24"/>
          <w:szCs w:val="24"/>
        </w:rPr>
        <w:t>s anti-corruption policies and implementation experience have continued to increase.</w:t>
      </w:r>
    </w:p>
    <w:p w14:paraId="31930E62" w14:textId="77777777" w:rsidR="003C0248" w:rsidRDefault="003C0248" w:rsidP="003C0248">
      <w:pPr>
        <w:pStyle w:val="aa"/>
        <w:rPr>
          <w:rFonts w:ascii="Times New Roman" w:hAnsi="Times New Roman" w:cs="Times New Roman"/>
          <w:sz w:val="24"/>
          <w:szCs w:val="24"/>
        </w:rPr>
      </w:pPr>
    </w:p>
    <w:p w14:paraId="719B8177" w14:textId="77777777" w:rsidR="003C0248" w:rsidRPr="00082630" w:rsidRDefault="003C0248" w:rsidP="003C0248">
      <w:pPr>
        <w:pStyle w:val="a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In particular, the Comprehensive Integrity Assessment of Public Institutions (CIA)</w:t>
      </w:r>
      <w:r>
        <w:rPr>
          <w:rFonts w:ascii="Times New Roman" w:hAnsi="Times New Roman" w:cs="Times New Roman"/>
          <w:sz w:val="24"/>
          <w:szCs w:val="24"/>
        </w:rPr>
        <w:t>—</w:t>
      </w:r>
      <w:r>
        <w:rPr>
          <w:rFonts w:ascii="Times New Roman" w:hAnsi="Times New Roman" w:cs="Times New Roman" w:hint="eastAsia"/>
          <w:sz w:val="24"/>
          <w:szCs w:val="24"/>
        </w:rPr>
        <w:t>first introduced by the Republic of Korea in 2002 as the world</w:t>
      </w:r>
      <w:r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 w:hint="eastAsia"/>
          <w:sz w:val="24"/>
          <w:szCs w:val="24"/>
        </w:rPr>
        <w:t>s first system of its kind</w:t>
      </w:r>
      <w:r>
        <w:rPr>
          <w:rFonts w:ascii="Times New Roman" w:hAnsi="Times New Roman" w:cs="Times New Roman"/>
          <w:sz w:val="24"/>
          <w:szCs w:val="24"/>
        </w:rPr>
        <w:t>—</w:t>
      </w:r>
      <w:r>
        <w:rPr>
          <w:rFonts w:ascii="Times New Roman" w:hAnsi="Times New Roman" w:cs="Times New Roman" w:hint="eastAsia"/>
          <w:sz w:val="24"/>
          <w:szCs w:val="24"/>
        </w:rPr>
        <w:t xml:space="preserve">won the 1st prize in the category of </w:t>
      </w:r>
      <w:r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 w:hint="eastAsia"/>
          <w:sz w:val="24"/>
          <w:szCs w:val="24"/>
        </w:rPr>
        <w:t>Preventing and Combating Corruption in the Public Service</w:t>
      </w:r>
      <w:r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 w:hint="eastAsia"/>
          <w:sz w:val="24"/>
          <w:szCs w:val="24"/>
        </w:rPr>
        <w:t xml:space="preserve"> at the 2012 United Nations Public Service Awards (UNPSA), and has been shared with about ten countries, including Indonesia, Viet Nam, Thailand, Uzbekistan, and Algeria.</w:t>
      </w:r>
    </w:p>
    <w:p w14:paraId="75C2B773" w14:textId="77777777" w:rsidR="003C0248" w:rsidRDefault="003C0248" w:rsidP="003C0248">
      <w:pPr>
        <w:pStyle w:val="aa"/>
        <w:rPr>
          <w:rFonts w:ascii="Times New Roman" w:hAnsi="Times New Roman" w:cs="Times New Roman"/>
          <w:sz w:val="24"/>
          <w:szCs w:val="24"/>
        </w:rPr>
      </w:pPr>
    </w:p>
    <w:p w14:paraId="4A04B57B" w14:textId="77777777" w:rsidR="003C0248" w:rsidRPr="00D07FCE" w:rsidRDefault="003C0248" w:rsidP="003C0248">
      <w:pPr>
        <w:pStyle w:val="a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In addition, Korea</w:t>
      </w:r>
      <w:r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 w:hint="eastAsia"/>
          <w:sz w:val="24"/>
          <w:szCs w:val="24"/>
        </w:rPr>
        <w:t xml:space="preserve">s protection system for corruption reporters and public interest whistleblowers has been internationally recognized for its excellence, including being </w:t>
      </w:r>
      <w:r>
        <w:rPr>
          <w:rFonts w:ascii="Times New Roman" w:hAnsi="Times New Roman" w:cs="Times New Roman"/>
          <w:sz w:val="24"/>
          <w:szCs w:val="24"/>
        </w:rPr>
        <w:t>featured</w:t>
      </w:r>
      <w:r>
        <w:rPr>
          <w:rFonts w:ascii="Times New Roman" w:hAnsi="Times New Roman" w:cs="Times New Roman" w:hint="eastAsia"/>
          <w:sz w:val="24"/>
          <w:szCs w:val="24"/>
        </w:rPr>
        <w:t xml:space="preserve"> in the United Nations Office on Drugs and Crime (UNODC)</w:t>
      </w:r>
      <w:r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 w:hint="eastAsia"/>
          <w:sz w:val="24"/>
          <w:szCs w:val="24"/>
        </w:rPr>
        <w:t xml:space="preserve">s 2015 </w:t>
      </w:r>
      <w:r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 w:hint="eastAsia"/>
          <w:sz w:val="24"/>
          <w:szCs w:val="24"/>
        </w:rPr>
        <w:t>Resource Guide on Good Practices in the Protection of Reporting Persons.</w:t>
      </w:r>
      <w:r>
        <w:rPr>
          <w:rFonts w:ascii="Times New Roman" w:hAnsi="Times New Roman" w:cs="Times New Roman"/>
          <w:sz w:val="24"/>
          <w:szCs w:val="24"/>
        </w:rPr>
        <w:t>”</w:t>
      </w:r>
    </w:p>
    <w:p w14:paraId="31B30F85" w14:textId="77777777" w:rsidR="003C0248" w:rsidRPr="00D07FCE" w:rsidRDefault="003C0248" w:rsidP="003C0248">
      <w:pPr>
        <w:pStyle w:val="aa"/>
        <w:rPr>
          <w:rFonts w:ascii="Times New Roman" w:hAnsi="Times New Roman" w:cs="Times New Roman"/>
          <w:color w:val="auto"/>
          <w:sz w:val="24"/>
          <w:szCs w:val="24"/>
        </w:rPr>
      </w:pPr>
    </w:p>
    <w:p w14:paraId="3D672102" w14:textId="77777777" w:rsidR="003C0248" w:rsidRDefault="003C0248" w:rsidP="003C0248">
      <w:pPr>
        <w:pStyle w:val="a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Kim Se-shin, Director of the ACRC</w:t>
      </w:r>
      <w:r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 w:hint="eastAsia"/>
          <w:sz w:val="24"/>
          <w:szCs w:val="24"/>
        </w:rPr>
        <w:t xml:space="preserve">s Anti-Corruption Training Institute, said, </w:t>
      </w:r>
      <w:r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 w:hint="eastAsia"/>
          <w:sz w:val="24"/>
          <w:szCs w:val="24"/>
        </w:rPr>
        <w:t>Given that Kazakhstan is the Republic of Korea</w:t>
      </w:r>
      <w:r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 w:hint="eastAsia"/>
          <w:sz w:val="24"/>
          <w:szCs w:val="24"/>
        </w:rPr>
        <w:t>s largest trading partner among Central Asian countries and a key partner for cooperation in Central Asia, we will further expand cooperation and exchanges in the field of anti-corruption.</w:t>
      </w:r>
      <w:r>
        <w:rPr>
          <w:rFonts w:ascii="Times New Roman" w:hAnsi="Times New Roman" w:cs="Times New Roman"/>
          <w:sz w:val="24"/>
          <w:szCs w:val="24"/>
        </w:rPr>
        <w:t>”</w:t>
      </w:r>
    </w:p>
    <w:p w14:paraId="386A0C57" w14:textId="77777777" w:rsidR="003C0248" w:rsidRPr="001E07EE" w:rsidRDefault="003C0248" w:rsidP="003C0248">
      <w:pPr>
        <w:pStyle w:val="aa"/>
        <w:rPr>
          <w:rFonts w:ascii="Times New Roman" w:hAnsi="Times New Roman" w:cs="Times New Roman"/>
          <w:sz w:val="24"/>
          <w:szCs w:val="24"/>
        </w:rPr>
      </w:pPr>
    </w:p>
    <w:p w14:paraId="57682B70" w14:textId="77777777" w:rsidR="003C0248" w:rsidRPr="00331D81" w:rsidRDefault="003C0248" w:rsidP="003C0248">
      <w:pPr>
        <w:pStyle w:val="a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He added, </w:t>
      </w:r>
      <w:r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 w:hint="eastAsia"/>
          <w:sz w:val="24"/>
          <w:szCs w:val="24"/>
        </w:rPr>
        <w:t>We will continue to disseminate K-anti-corruption policies throughout the international community, take the lead in advancing democracy worldwide, and further enhance the Republic of Korea</w:t>
      </w:r>
      <w:r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 w:hint="eastAsia"/>
          <w:sz w:val="24"/>
          <w:szCs w:val="24"/>
        </w:rPr>
        <w:t>s international standing.</w:t>
      </w:r>
      <w:r>
        <w:rPr>
          <w:rFonts w:ascii="Times New Roman" w:hAnsi="Times New Roman" w:cs="Times New Roman"/>
          <w:sz w:val="24"/>
          <w:szCs w:val="24"/>
        </w:rPr>
        <w:t>”</w:t>
      </w:r>
    </w:p>
    <w:p w14:paraId="65C0F62A" w14:textId="77777777" w:rsidR="008B0D60" w:rsidRPr="003C0248" w:rsidRDefault="008B0D60" w:rsidP="003C0248"/>
    <w:sectPr w:rsidR="008B0D60" w:rsidRPr="003C02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0D60"/>
    <w:rsid w:val="0002283F"/>
    <w:rsid w:val="00024821"/>
    <w:rsid w:val="00082630"/>
    <w:rsid w:val="000C3CF2"/>
    <w:rsid w:val="000D4E2E"/>
    <w:rsid w:val="00101D5A"/>
    <w:rsid w:val="00153B77"/>
    <w:rsid w:val="00163E56"/>
    <w:rsid w:val="0018130C"/>
    <w:rsid w:val="001D7F59"/>
    <w:rsid w:val="001E07EE"/>
    <w:rsid w:val="001E71A6"/>
    <w:rsid w:val="0026764C"/>
    <w:rsid w:val="002D7239"/>
    <w:rsid w:val="00331D81"/>
    <w:rsid w:val="0035471C"/>
    <w:rsid w:val="003C0248"/>
    <w:rsid w:val="003E5653"/>
    <w:rsid w:val="00460967"/>
    <w:rsid w:val="004B1C8A"/>
    <w:rsid w:val="004B6416"/>
    <w:rsid w:val="004D09DB"/>
    <w:rsid w:val="004D75FC"/>
    <w:rsid w:val="0050769D"/>
    <w:rsid w:val="005749C1"/>
    <w:rsid w:val="005E439B"/>
    <w:rsid w:val="006A2605"/>
    <w:rsid w:val="00710E93"/>
    <w:rsid w:val="0074166F"/>
    <w:rsid w:val="00752D89"/>
    <w:rsid w:val="0075477C"/>
    <w:rsid w:val="007F1EC4"/>
    <w:rsid w:val="0080397D"/>
    <w:rsid w:val="00806180"/>
    <w:rsid w:val="00822421"/>
    <w:rsid w:val="008B0D60"/>
    <w:rsid w:val="009115B7"/>
    <w:rsid w:val="00992956"/>
    <w:rsid w:val="00997872"/>
    <w:rsid w:val="009E14DE"/>
    <w:rsid w:val="00A7080E"/>
    <w:rsid w:val="00B15505"/>
    <w:rsid w:val="00BD77B7"/>
    <w:rsid w:val="00C2428B"/>
    <w:rsid w:val="00C6236A"/>
    <w:rsid w:val="00C76362"/>
    <w:rsid w:val="00CF265D"/>
    <w:rsid w:val="00D07FCE"/>
    <w:rsid w:val="00D2149A"/>
    <w:rsid w:val="00DC1072"/>
    <w:rsid w:val="00DC300F"/>
    <w:rsid w:val="00E55698"/>
    <w:rsid w:val="00E86359"/>
    <w:rsid w:val="00F26DC6"/>
    <w:rsid w:val="00F44B76"/>
    <w:rsid w:val="00F53535"/>
    <w:rsid w:val="00FD6861"/>
    <w:rsid w:val="00FD7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9E48E0"/>
  <w15:chartTrackingRefBased/>
  <w15:docId w15:val="{1129B699-4C70-47FD-9D2E-46C78F428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8B0D60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B0D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B0D60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B0D60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B0D60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B0D60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B0D60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B0D60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B0D60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8B0D60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8B0D60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8B0D60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Char">
    <w:name w:val="제목 4 Char"/>
    <w:basedOn w:val="a0"/>
    <w:link w:val="4"/>
    <w:uiPriority w:val="9"/>
    <w:semiHidden/>
    <w:rsid w:val="008B0D60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8B0D60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8B0D60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8B0D60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8B0D60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8B0D60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8B0D60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8B0D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8B0D60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8B0D6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8B0D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8B0D6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8B0D6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8B0D60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8B0D6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8B0D60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8B0D60"/>
    <w:rPr>
      <w:b/>
      <w:bCs/>
      <w:smallCaps/>
      <w:color w:val="2F5496" w:themeColor="accent1" w:themeShade="BF"/>
      <w:spacing w:val="5"/>
    </w:rPr>
  </w:style>
  <w:style w:type="paragraph" w:customStyle="1" w:styleId="aa">
    <w:name w:val="바탕글"/>
    <w:basedOn w:val="a"/>
    <w:rsid w:val="008B0D60"/>
    <w:pPr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character" w:styleId="ab">
    <w:name w:val="annotation reference"/>
    <w:basedOn w:val="a0"/>
    <w:uiPriority w:val="99"/>
    <w:semiHidden/>
    <w:unhideWhenUsed/>
    <w:rsid w:val="00F44B76"/>
    <w:rPr>
      <w:sz w:val="18"/>
      <w:szCs w:val="18"/>
    </w:rPr>
  </w:style>
  <w:style w:type="paragraph" w:styleId="ac">
    <w:name w:val="annotation text"/>
    <w:basedOn w:val="a"/>
    <w:link w:val="Char3"/>
    <w:uiPriority w:val="99"/>
    <w:semiHidden/>
    <w:unhideWhenUsed/>
    <w:rsid w:val="00F44B76"/>
    <w:pPr>
      <w:jc w:val="left"/>
    </w:pPr>
  </w:style>
  <w:style w:type="character" w:customStyle="1" w:styleId="Char3">
    <w:name w:val="메모 텍스트 Char"/>
    <w:basedOn w:val="a0"/>
    <w:link w:val="ac"/>
    <w:uiPriority w:val="99"/>
    <w:semiHidden/>
    <w:rsid w:val="00F44B76"/>
  </w:style>
  <w:style w:type="paragraph" w:styleId="ad">
    <w:name w:val="annotation subject"/>
    <w:basedOn w:val="ac"/>
    <w:next w:val="ac"/>
    <w:link w:val="Char4"/>
    <w:uiPriority w:val="99"/>
    <w:semiHidden/>
    <w:unhideWhenUsed/>
    <w:rsid w:val="00F44B76"/>
    <w:rPr>
      <w:b/>
      <w:bCs/>
    </w:rPr>
  </w:style>
  <w:style w:type="character" w:customStyle="1" w:styleId="Char4">
    <w:name w:val="메모 주제 Char"/>
    <w:basedOn w:val="Char3"/>
    <w:link w:val="ad"/>
    <w:uiPriority w:val="99"/>
    <w:semiHidden/>
    <w:rsid w:val="00F44B7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507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소영 배</dc:creator>
  <cp:keywords/>
  <dc:description/>
  <cp:lastModifiedBy>T1</cp:lastModifiedBy>
  <cp:revision>2</cp:revision>
  <dcterms:created xsi:type="dcterms:W3CDTF">2025-12-23T00:38:00Z</dcterms:created>
  <dcterms:modified xsi:type="dcterms:W3CDTF">2025-12-23T00:38:00Z</dcterms:modified>
</cp:coreProperties>
</file>