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31FF" w:rsidRPr="006A31FF" w:rsidRDefault="006A31FF" w:rsidP="006A31FF">
      <w:pPr>
        <w:spacing w:after="360" w:line="276" w:lineRule="auto"/>
        <w:jc w:val="center"/>
        <w:rPr>
          <w:rFonts w:ascii="Times New Roman" w:hAnsi="Times New Roman" w:cs="Times New Roman"/>
          <w:b/>
          <w:sz w:val="32"/>
          <w:szCs w:val="36"/>
        </w:rPr>
      </w:pPr>
      <w:r w:rsidRPr="006A31FF">
        <w:rPr>
          <w:rFonts w:ascii="Times New Roman" w:hAnsi="Times New Roman" w:cs="Times New Roman" w:hint="eastAsia"/>
          <w:b/>
          <w:sz w:val="32"/>
          <w:szCs w:val="36"/>
        </w:rPr>
        <w:t>Expanding Anti-Corruption Cooperation with the African Continent by Disseminating Korea</w:t>
      </w:r>
      <w:r>
        <w:rPr>
          <w:rFonts w:ascii="Times New Roman" w:hAnsi="Times New Roman" w:cs="Times New Roman"/>
          <w:b/>
          <w:sz w:val="32"/>
          <w:szCs w:val="36"/>
        </w:rPr>
        <w:t>’s</w:t>
      </w:r>
      <w:r w:rsidRPr="006A31FF">
        <w:rPr>
          <w:rFonts w:ascii="Times New Roman" w:hAnsi="Times New Roman" w:cs="Times New Roman" w:hint="eastAsia"/>
          <w:b/>
          <w:sz w:val="32"/>
          <w:szCs w:val="36"/>
        </w:rPr>
        <w:t xml:space="preserve"> Anti-Corruption System to Zimbabwe</w:t>
      </w:r>
    </w:p>
    <w:p w:rsidR="006A31FF" w:rsidRPr="006A31FF" w:rsidRDefault="006A31FF" w:rsidP="006A31FF">
      <w:pPr>
        <w:spacing w:line="276" w:lineRule="auto"/>
        <w:jc w:val="center"/>
        <w:rPr>
          <w:rFonts w:ascii="Times New Roman" w:hAnsi="Times New Roman" w:cs="Times New Roman"/>
          <w:i/>
          <w:sz w:val="28"/>
          <w:szCs w:val="28"/>
        </w:rPr>
      </w:pPr>
      <w:r w:rsidRPr="006A31FF">
        <w:rPr>
          <w:rFonts w:ascii="Times New Roman" w:hAnsi="Times New Roman" w:cs="Times New Roman"/>
          <w:i/>
          <w:sz w:val="28"/>
          <w:szCs w:val="28"/>
        </w:rPr>
        <w:t>- The ACRC to operate a four-day anti-corruption capacity building training program for Zimbabwe starting from June 16, transferring Korea’s representative anti-corruption system, the “Comprehensive Integrity Assessment for public institutions” and the “Corruption Impact Assessment”</w:t>
      </w:r>
    </w:p>
    <w:p w:rsidR="006A31FF" w:rsidRPr="006A31FF" w:rsidRDefault="006A31FF" w:rsidP="006A31FF">
      <w:pPr>
        <w:wordWrap/>
        <w:spacing w:after="400" w:line="324" w:lineRule="auto"/>
        <w:jc w:val="right"/>
        <w:textAlignment w:val="baseline"/>
        <w:rPr>
          <w:rFonts w:ascii="바탕" w:eastAsia="굴림" w:hAnsi="굴림" w:cs="굴림"/>
          <w:color w:val="000000"/>
          <w:kern w:val="0"/>
          <w:szCs w:val="20"/>
        </w:rPr>
      </w:pPr>
      <w:r w:rsidRPr="006A31FF">
        <w:rPr>
          <w:rFonts w:ascii="바탕" w:eastAsia="바탕" w:hAnsi="굴림" w:cs="굴림"/>
          <w:color w:val="000000"/>
          <w:kern w:val="0"/>
          <w:sz w:val="26"/>
          <w:szCs w:val="26"/>
        </w:rPr>
        <w:t>(Jun. 16, 2026, ACRC)</w:t>
      </w:r>
    </w:p>
    <w:p w:rsidR="006A31FF" w:rsidRPr="006A31FF" w:rsidRDefault="006A31FF" w:rsidP="006A31FF">
      <w:pPr>
        <w:spacing w:before="240" w:line="276" w:lineRule="auto"/>
        <w:rPr>
          <w:rFonts w:ascii="Times New Roman" w:hAnsi="Times New Roman" w:cs="Times New Roman"/>
          <w:sz w:val="24"/>
          <w:szCs w:val="28"/>
        </w:rPr>
      </w:pPr>
      <w:r w:rsidRPr="006A31FF">
        <w:rPr>
          <w:rFonts w:ascii="Times New Roman" w:hAnsi="Times New Roman" w:cs="Times New Roman"/>
          <w:sz w:val="24"/>
          <w:szCs w:val="28"/>
        </w:rPr>
        <w:t xml:space="preserve">The Korea Integrity and Civil Rights Training Institute (KICTI) under the Anti-Corruption and Civil Rights Commission (ACRC, Chairperson Jung Il Yeon) reported that it will conduct a four-day Anti-Corruption Capacity Building Training Program for Zimbabwean public officials, together with the Korea International Cooperation Agency (KOICA) from June 16 to 19. </w:t>
      </w:r>
    </w:p>
    <w:p w:rsidR="006A31FF" w:rsidRPr="006A31FF" w:rsidRDefault="006A31FF" w:rsidP="006A31FF">
      <w:pPr>
        <w:spacing w:before="240" w:line="276" w:lineRule="auto"/>
        <w:rPr>
          <w:rFonts w:ascii="Times New Roman" w:hAnsi="Times New Roman" w:cs="Times New Roman"/>
          <w:sz w:val="24"/>
          <w:szCs w:val="28"/>
        </w:rPr>
      </w:pPr>
      <w:r w:rsidRPr="006A31FF">
        <w:rPr>
          <w:rFonts w:ascii="Times New Roman" w:hAnsi="Times New Roman" w:cs="Times New Roman"/>
          <w:sz w:val="24"/>
          <w:szCs w:val="28"/>
        </w:rPr>
        <w:t>This training program was arranged as a follow-up measure to the Memorandum of Understanding on Anti-Corruption Cooperation signed in March last year between the ACRC and the Zimbabwe Anti-Corruption Commission (ZACC).</w:t>
      </w:r>
    </w:p>
    <w:p w:rsidR="006A31FF" w:rsidRPr="006A31FF" w:rsidRDefault="006A31FF" w:rsidP="006A31FF">
      <w:pPr>
        <w:spacing w:before="240" w:line="276" w:lineRule="auto"/>
        <w:rPr>
          <w:rFonts w:ascii="Times New Roman" w:hAnsi="Times New Roman" w:cs="Times New Roman"/>
          <w:sz w:val="24"/>
          <w:szCs w:val="28"/>
        </w:rPr>
      </w:pPr>
      <w:r w:rsidRPr="006A31FF">
        <w:rPr>
          <w:rFonts w:ascii="Times New Roman" w:hAnsi="Times New Roman" w:cs="Times New Roman"/>
          <w:sz w:val="24"/>
          <w:szCs w:val="28"/>
        </w:rPr>
        <w:t xml:space="preserve">Twelve participants from ZACC include a minister-level commissioner as well as director general, director, and working-level officials. The delegation will join the training to learn Korea’s internationally recognized anti-corruption institutions and operational experience, and to help build capacity at every stage of anti-corruption policy, from formulation to implementation. </w:t>
      </w:r>
    </w:p>
    <w:p w:rsidR="006A31FF" w:rsidRPr="006A31FF" w:rsidRDefault="006A31FF" w:rsidP="006A31FF">
      <w:pPr>
        <w:spacing w:before="240" w:line="276" w:lineRule="auto"/>
        <w:rPr>
          <w:rFonts w:ascii="Times New Roman" w:hAnsi="Times New Roman" w:cs="Times New Roman"/>
          <w:sz w:val="24"/>
          <w:szCs w:val="28"/>
        </w:rPr>
      </w:pPr>
      <w:r w:rsidRPr="006A31FF">
        <w:rPr>
          <w:rFonts w:ascii="Times New Roman" w:hAnsi="Times New Roman" w:cs="Times New Roman"/>
          <w:sz w:val="24"/>
          <w:szCs w:val="28"/>
        </w:rPr>
        <w:t xml:space="preserve">ACRC Chairperson Jung Il Yeon and ZACC Commissioner Patrick Tendai </w:t>
      </w:r>
      <w:proofErr w:type="spellStart"/>
      <w:r w:rsidRPr="006A31FF">
        <w:rPr>
          <w:rFonts w:ascii="Times New Roman" w:hAnsi="Times New Roman" w:cs="Times New Roman"/>
          <w:sz w:val="24"/>
          <w:szCs w:val="28"/>
        </w:rPr>
        <w:t>Mukorera</w:t>
      </w:r>
      <w:proofErr w:type="spellEnd"/>
      <w:r w:rsidRPr="006A31FF">
        <w:rPr>
          <w:rFonts w:ascii="Times New Roman" w:hAnsi="Times New Roman" w:cs="Times New Roman"/>
          <w:sz w:val="24"/>
          <w:szCs w:val="28"/>
        </w:rPr>
        <w:t xml:space="preserve"> also plan to hold a meeting to discuss in depth measures to expand anti-corruption cooperation between the two countries. </w:t>
      </w:r>
    </w:p>
    <w:p w:rsidR="006A31FF" w:rsidRPr="006A31FF" w:rsidRDefault="006A31FF" w:rsidP="006A31FF">
      <w:pPr>
        <w:spacing w:before="240" w:line="276" w:lineRule="auto"/>
        <w:rPr>
          <w:rFonts w:ascii="Times New Roman" w:hAnsi="Times New Roman" w:cs="Times New Roman"/>
          <w:sz w:val="24"/>
          <w:szCs w:val="28"/>
        </w:rPr>
      </w:pPr>
      <w:r w:rsidRPr="006A31FF">
        <w:rPr>
          <w:rFonts w:ascii="Times New Roman" w:hAnsi="Times New Roman" w:cs="Times New Roman"/>
          <w:sz w:val="24"/>
          <w:szCs w:val="28"/>
        </w:rPr>
        <w:t xml:space="preserve">The Republic of Korea is regarded as an exemplary case that has achieved both economic growth and an improvement in its Corruption Perceptions Index (CPI) within a short period of time, and is continuously gaining traction from the international community regarding its anti-corruption policies and related experience. </w:t>
      </w:r>
    </w:p>
    <w:p w:rsidR="006A31FF" w:rsidRPr="006A31FF" w:rsidRDefault="006A31FF" w:rsidP="006A31FF">
      <w:pPr>
        <w:spacing w:after="0" w:line="276" w:lineRule="auto"/>
        <w:ind w:leftChars="200" w:left="400"/>
        <w:rPr>
          <w:rFonts w:ascii="Times New Roman" w:hAnsi="Times New Roman" w:cs="Times New Roman"/>
          <w:sz w:val="22"/>
          <w:szCs w:val="24"/>
        </w:rPr>
      </w:pPr>
      <w:r w:rsidRPr="006A31FF">
        <w:rPr>
          <w:rFonts w:ascii="Times New Roman" w:hAnsi="Times New Roman" w:cs="Times New Roman" w:hint="eastAsia"/>
          <w:sz w:val="22"/>
          <w:szCs w:val="24"/>
        </w:rPr>
        <w:t xml:space="preserve">* (2016) 52nd out of 180 countries </w:t>
      </w:r>
      <w:r w:rsidRPr="006A31FF">
        <w:rPr>
          <w:rFonts w:ascii="Times New Roman" w:hAnsi="Times New Roman" w:cs="Times New Roman" w:hint="eastAsia"/>
          <w:sz w:val="22"/>
          <w:szCs w:val="24"/>
        </w:rPr>
        <w:t>→</w:t>
      </w:r>
      <w:r w:rsidRPr="006A31FF">
        <w:rPr>
          <w:rFonts w:ascii="Times New Roman" w:hAnsi="Times New Roman" w:cs="Times New Roman" w:hint="eastAsia"/>
          <w:sz w:val="22"/>
          <w:szCs w:val="24"/>
        </w:rPr>
        <w:t xml:space="preserve"> (2025) 31st out of 182 countries</w:t>
      </w:r>
    </w:p>
    <w:p w:rsidR="006A31FF" w:rsidRPr="006A31FF" w:rsidRDefault="006A31FF" w:rsidP="006A31FF">
      <w:pPr>
        <w:spacing w:before="240" w:line="276" w:lineRule="auto"/>
        <w:rPr>
          <w:rFonts w:ascii="Times New Roman" w:hAnsi="Times New Roman" w:cs="Times New Roman"/>
          <w:sz w:val="24"/>
          <w:szCs w:val="28"/>
        </w:rPr>
      </w:pPr>
      <w:r w:rsidRPr="006A31FF">
        <w:rPr>
          <w:rFonts w:ascii="Times New Roman" w:hAnsi="Times New Roman" w:cs="Times New Roman"/>
          <w:sz w:val="24"/>
          <w:szCs w:val="28"/>
        </w:rPr>
        <w:t xml:space="preserve">In response to this demand, the ACRC has been operating anti-corruption training programs for public officials from developing countries every year. This year, the Commission conducted a customized training program for Ethiopia in April. Following this training for Zimbabwe, the ACRC plans to conduct a multi-country training program in September for four West African countries </w:t>
      </w:r>
      <w:r>
        <w:rPr>
          <w:rFonts w:ascii="Times New Roman" w:hAnsi="Times New Roman" w:cs="Times New Roman"/>
          <w:sz w:val="24"/>
          <w:szCs w:val="28"/>
        </w:rPr>
        <w:t>—</w:t>
      </w:r>
      <w:r w:rsidRPr="006A31FF">
        <w:rPr>
          <w:rFonts w:ascii="Times New Roman" w:hAnsi="Times New Roman" w:cs="Times New Roman" w:hint="eastAsia"/>
          <w:sz w:val="24"/>
          <w:szCs w:val="28"/>
        </w:rPr>
        <w:t xml:space="preserve"> </w:t>
      </w:r>
      <w:r w:rsidRPr="006A31FF">
        <w:rPr>
          <w:rFonts w:ascii="Times New Roman" w:hAnsi="Times New Roman" w:cs="Times New Roman"/>
          <w:sz w:val="24"/>
          <w:szCs w:val="28"/>
        </w:rPr>
        <w:t xml:space="preserve">Senegal, Guinea, Togo, and Benin. </w:t>
      </w:r>
    </w:p>
    <w:p w:rsidR="006A31FF" w:rsidRPr="006A31FF" w:rsidRDefault="006A31FF" w:rsidP="006A31FF">
      <w:pPr>
        <w:spacing w:before="240" w:line="276" w:lineRule="auto"/>
        <w:rPr>
          <w:rFonts w:ascii="Times New Roman" w:hAnsi="Times New Roman" w:cs="Times New Roman"/>
          <w:sz w:val="24"/>
          <w:szCs w:val="28"/>
        </w:rPr>
      </w:pPr>
      <w:r w:rsidRPr="006A31FF">
        <w:rPr>
          <w:rFonts w:ascii="Times New Roman" w:hAnsi="Times New Roman" w:cs="Times New Roman"/>
          <w:sz w:val="24"/>
          <w:szCs w:val="28"/>
        </w:rPr>
        <w:lastRenderedPageBreak/>
        <w:t>This training program for Zimbabwean public officials will focus on introducing ACRC’s flagship anti-corruption policies: the “Comprehensive Integrity Assessment for public institutions” and the “Corruption Impact Assessment.”</w:t>
      </w:r>
    </w:p>
    <w:p w:rsidR="006A31FF" w:rsidRPr="006A31FF" w:rsidRDefault="006A31FF" w:rsidP="006A31FF">
      <w:pPr>
        <w:spacing w:before="240" w:line="276" w:lineRule="auto"/>
        <w:rPr>
          <w:rFonts w:ascii="Times New Roman" w:hAnsi="Times New Roman" w:cs="Times New Roman"/>
          <w:sz w:val="24"/>
          <w:szCs w:val="28"/>
        </w:rPr>
      </w:pPr>
      <w:r w:rsidRPr="006A31FF">
        <w:rPr>
          <w:rFonts w:ascii="Times New Roman" w:hAnsi="Times New Roman" w:cs="Times New Roman"/>
          <w:sz w:val="24"/>
          <w:szCs w:val="28"/>
        </w:rPr>
        <w:t xml:space="preserve">The Comprehensive Integrity Assessment for public institutions is a system that diagnoses the level of integrity at public institutions and encourages improvement of vulnerable factors. It won the United Nations Public Service Award in the anti-corruption category in 2012, and has been shared with 13 countries, including Indonesia, Vietnam, and Thailand. </w:t>
      </w:r>
    </w:p>
    <w:p w:rsidR="006A31FF" w:rsidRPr="006A31FF" w:rsidRDefault="006A31FF" w:rsidP="006A31FF">
      <w:pPr>
        <w:spacing w:before="240" w:line="276" w:lineRule="auto"/>
        <w:rPr>
          <w:rFonts w:ascii="Times New Roman" w:hAnsi="Times New Roman" w:cs="Times New Roman"/>
          <w:sz w:val="24"/>
          <w:szCs w:val="28"/>
        </w:rPr>
      </w:pPr>
      <w:r w:rsidRPr="006A31FF">
        <w:rPr>
          <w:rFonts w:ascii="Times New Roman" w:hAnsi="Times New Roman" w:cs="Times New Roman"/>
          <w:sz w:val="24"/>
          <w:szCs w:val="28"/>
        </w:rPr>
        <w:t xml:space="preserve">The Corruption Impact Assessment, which analyzes and removes corruption-inducing factors embedded in laws and regulations in advance, has also been transferred to six countries, including Mongolia and Colombia. </w:t>
      </w:r>
    </w:p>
    <w:p w:rsidR="00E95EC1" w:rsidRPr="006A31FF" w:rsidRDefault="006A31FF" w:rsidP="006A31FF">
      <w:pPr>
        <w:spacing w:before="240" w:line="276" w:lineRule="auto"/>
        <w:rPr>
          <w:rFonts w:ascii="Times New Roman" w:hAnsi="Times New Roman" w:cs="Times New Roman" w:hint="eastAsia"/>
          <w:sz w:val="24"/>
          <w:szCs w:val="28"/>
        </w:rPr>
      </w:pPr>
      <w:r w:rsidRPr="006A31FF">
        <w:rPr>
          <w:rFonts w:ascii="Times New Roman" w:hAnsi="Times New Roman" w:cs="Times New Roman"/>
          <w:sz w:val="24"/>
          <w:szCs w:val="28"/>
        </w:rPr>
        <w:t>Chairperson Jung of the ACRC stated, “Zimbabwe is one of the major African countries with abundant mineral resources and excellent human capital.” He added, “I hope this training will serve as an opportunity to share Korea’s anti-corruption policies and institutional operating experience, and to further expand anti-corruption cooperation between our two countries.”</w:t>
      </w:r>
      <w:bookmarkStart w:id="0" w:name="_GoBack"/>
      <w:bookmarkEnd w:id="0"/>
    </w:p>
    <w:sectPr w:rsidR="00E95EC1" w:rsidRPr="006A31FF" w:rsidSect="00840F3E">
      <w:pgSz w:w="11910" w:h="16840"/>
      <w:pgMar w:top="1701" w:right="1440" w:bottom="1440" w:left="1440" w:header="1247" w:footer="1179" w:gutter="0"/>
      <w:cols w:space="425"/>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0C85" w:rsidRDefault="00FA0C85" w:rsidP="00840F3E">
      <w:pPr>
        <w:spacing w:after="0" w:line="240" w:lineRule="auto"/>
      </w:pPr>
      <w:r>
        <w:separator/>
      </w:r>
    </w:p>
  </w:endnote>
  <w:endnote w:type="continuationSeparator" w:id="0">
    <w:p w:rsidR="00FA0C85" w:rsidRDefault="00FA0C85" w:rsidP="00840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0C85" w:rsidRDefault="00FA0C85" w:rsidP="00840F3E">
      <w:pPr>
        <w:spacing w:after="0" w:line="240" w:lineRule="auto"/>
      </w:pPr>
      <w:r>
        <w:separator/>
      </w:r>
    </w:p>
  </w:footnote>
  <w:footnote w:type="continuationSeparator" w:id="0">
    <w:p w:rsidR="00FA0C85" w:rsidRDefault="00FA0C85" w:rsidP="00840F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800"/>
  <w:evenAndOddHeaders/>
  <w:drawingGridHorizontalSpacing w:val="110"/>
  <w:drawingGridVerticalSpacing w:val="299"/>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EC1"/>
    <w:rsid w:val="001A3B1E"/>
    <w:rsid w:val="00200A4A"/>
    <w:rsid w:val="00217919"/>
    <w:rsid w:val="00342669"/>
    <w:rsid w:val="003E2018"/>
    <w:rsid w:val="004E4B7A"/>
    <w:rsid w:val="005E15A9"/>
    <w:rsid w:val="006A31FF"/>
    <w:rsid w:val="007B38C3"/>
    <w:rsid w:val="00840F3E"/>
    <w:rsid w:val="008F3C4B"/>
    <w:rsid w:val="00AF5109"/>
    <w:rsid w:val="00B62EAE"/>
    <w:rsid w:val="00CB2E5C"/>
    <w:rsid w:val="00D15D02"/>
    <w:rsid w:val="00D55C92"/>
    <w:rsid w:val="00E00012"/>
    <w:rsid w:val="00E55560"/>
    <w:rsid w:val="00E95EC1"/>
    <w:rsid w:val="00EF52E8"/>
    <w:rsid w:val="00FA0C8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A9236"/>
  <w15:chartTrackingRefBased/>
  <w15:docId w15:val="{B448F7DF-970E-4F72-873E-570E1B674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0F3E"/>
    <w:pPr>
      <w:tabs>
        <w:tab w:val="center" w:pos="4513"/>
        <w:tab w:val="right" w:pos="9026"/>
      </w:tabs>
      <w:snapToGrid w:val="0"/>
    </w:pPr>
  </w:style>
  <w:style w:type="character" w:customStyle="1" w:styleId="Char">
    <w:name w:val="머리글 Char"/>
    <w:basedOn w:val="a0"/>
    <w:link w:val="a3"/>
    <w:uiPriority w:val="99"/>
    <w:rsid w:val="00840F3E"/>
  </w:style>
  <w:style w:type="paragraph" w:styleId="a4">
    <w:name w:val="footer"/>
    <w:basedOn w:val="a"/>
    <w:link w:val="Char0"/>
    <w:uiPriority w:val="99"/>
    <w:unhideWhenUsed/>
    <w:rsid w:val="00840F3E"/>
    <w:pPr>
      <w:tabs>
        <w:tab w:val="center" w:pos="4513"/>
        <w:tab w:val="right" w:pos="9026"/>
      </w:tabs>
      <w:snapToGrid w:val="0"/>
    </w:pPr>
  </w:style>
  <w:style w:type="character" w:customStyle="1" w:styleId="Char0">
    <w:name w:val="바닥글 Char"/>
    <w:basedOn w:val="a0"/>
    <w:link w:val="a4"/>
    <w:uiPriority w:val="99"/>
    <w:rsid w:val="00840F3E"/>
  </w:style>
  <w:style w:type="paragraph" w:customStyle="1" w:styleId="a5">
    <w:name w:val="바탕글"/>
    <w:basedOn w:val="a"/>
    <w:rsid w:val="005E15A9"/>
    <w:pPr>
      <w:spacing w:after="0" w:line="384" w:lineRule="auto"/>
      <w:textAlignment w:val="baseline"/>
    </w:pPr>
    <w:rPr>
      <w:rFonts w:ascii="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593346">
      <w:bodyDiv w:val="1"/>
      <w:marLeft w:val="0"/>
      <w:marRight w:val="0"/>
      <w:marTop w:val="0"/>
      <w:marBottom w:val="0"/>
      <w:divBdr>
        <w:top w:val="none" w:sz="0" w:space="0" w:color="auto"/>
        <w:left w:val="none" w:sz="0" w:space="0" w:color="auto"/>
        <w:bottom w:val="none" w:sz="0" w:space="0" w:color="auto"/>
        <w:right w:val="none" w:sz="0" w:space="0" w:color="auto"/>
      </w:divBdr>
    </w:div>
    <w:div w:id="1199657603">
      <w:bodyDiv w:val="1"/>
      <w:marLeft w:val="0"/>
      <w:marRight w:val="0"/>
      <w:marTop w:val="0"/>
      <w:marBottom w:val="0"/>
      <w:divBdr>
        <w:top w:val="none" w:sz="0" w:space="0" w:color="auto"/>
        <w:left w:val="none" w:sz="0" w:space="0" w:color="auto"/>
        <w:bottom w:val="none" w:sz="0" w:space="0" w:color="auto"/>
        <w:right w:val="none" w:sz="0" w:space="0" w:color="auto"/>
      </w:divBdr>
    </w:div>
    <w:div w:id="138834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531</Words>
  <Characters>3033</Characters>
  <Application>Microsoft Office Word</Application>
  <DocSecurity>0</DocSecurity>
  <Lines>25</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2026-07-20T03:51:00Z</dcterms:created>
  <dcterms:modified xsi:type="dcterms:W3CDTF">2026-07-20T04:28:00Z</dcterms:modified>
</cp:coreProperties>
</file>