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17956" w14:textId="77777777" w:rsidR="00E164B1" w:rsidRPr="00F34117" w:rsidRDefault="00E164B1" w:rsidP="000806F1">
      <w:pPr>
        <w:pStyle w:val="aa"/>
        <w:wordWrap/>
        <w:ind w:right="46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F34117">
        <w:rPr>
          <w:rFonts w:ascii="Times New Roman" w:hAnsi="Times New Roman" w:cs="Times New Roman"/>
          <w:b/>
          <w:bCs/>
          <w:sz w:val="36"/>
          <w:szCs w:val="36"/>
        </w:rPr>
        <w:t xml:space="preserve">ACRC </w:t>
      </w:r>
      <w:r>
        <w:rPr>
          <w:rFonts w:ascii="Times New Roman" w:hAnsi="Times New Roman" w:cs="Times New Roman" w:hint="eastAsia"/>
          <w:b/>
          <w:bCs/>
          <w:sz w:val="36"/>
          <w:szCs w:val="36"/>
        </w:rPr>
        <w:t>Transforms Potent</w:t>
      </w:r>
      <w:bookmarkStart w:id="0" w:name="_GoBack"/>
      <w:bookmarkEnd w:id="0"/>
      <w:r>
        <w:rPr>
          <w:rFonts w:ascii="Times New Roman" w:hAnsi="Times New Roman" w:cs="Times New Roman" w:hint="eastAsia"/>
          <w:b/>
          <w:bCs/>
          <w:sz w:val="36"/>
          <w:szCs w:val="36"/>
        </w:rPr>
        <w:t>ially Unwanted Stormwater Detention Facility into a Waterfront Park</w:t>
      </w:r>
    </w:p>
    <w:p w14:paraId="0748B35C" w14:textId="77777777" w:rsidR="00E164B1" w:rsidRPr="00F34117" w:rsidRDefault="00E164B1" w:rsidP="00E164B1">
      <w:pPr>
        <w:pStyle w:val="aa"/>
        <w:wordWrap/>
        <w:spacing w:line="432" w:lineRule="auto"/>
        <w:ind w:left="984" w:right="46" w:hanging="422"/>
        <w:jc w:val="center"/>
        <w:rPr>
          <w:rFonts w:ascii="Times New Roman" w:hAnsi="Times New Roman" w:cs="Times New Roman"/>
          <w:sz w:val="6"/>
          <w:szCs w:val="6"/>
        </w:rPr>
      </w:pPr>
    </w:p>
    <w:p w14:paraId="0B157F1B" w14:textId="77777777" w:rsidR="00E164B1" w:rsidRPr="00F34117" w:rsidRDefault="00E164B1" w:rsidP="00E164B1">
      <w:pPr>
        <w:pStyle w:val="aa"/>
        <w:wordWrap/>
        <w:ind w:left="82" w:right="46" w:firstLine="60"/>
        <w:jc w:val="center"/>
        <w:rPr>
          <w:rFonts w:ascii="Times New Roman" w:hAnsi="Times New Roman" w:cs="Times New Roman"/>
          <w:sz w:val="28"/>
          <w:szCs w:val="28"/>
        </w:rPr>
      </w:pPr>
      <w:r w:rsidRPr="000C0A9A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F34117">
        <w:rPr>
          <w:rFonts w:ascii="Times New Roman" w:hAnsi="Times New Roman" w:cs="Times New Roman"/>
          <w:i/>
          <w:sz w:val="28"/>
          <w:szCs w:val="28"/>
        </w:rPr>
        <w:t>The ACRC</w:t>
      </w:r>
      <w:r>
        <w:rPr>
          <w:rFonts w:ascii="Times New Roman" w:hAnsi="Times New Roman" w:cs="Times New Roman" w:hint="eastAsia"/>
          <w:i/>
          <w:sz w:val="28"/>
          <w:szCs w:val="28"/>
        </w:rPr>
        <w:t xml:space="preserve"> </w:t>
      </w:r>
      <w:r w:rsidRPr="00F34117">
        <w:rPr>
          <w:rFonts w:ascii="Times New Roman" w:hAnsi="Times New Roman" w:cs="Times New Roman"/>
          <w:i/>
          <w:sz w:val="28"/>
          <w:szCs w:val="28"/>
        </w:rPr>
        <w:t xml:space="preserve">provided </w:t>
      </w:r>
      <w:r>
        <w:rPr>
          <w:rFonts w:ascii="Times New Roman" w:hAnsi="Times New Roman" w:cs="Times New Roman" w:hint="eastAsia"/>
          <w:i/>
          <w:sz w:val="28"/>
          <w:szCs w:val="28"/>
        </w:rPr>
        <w:t>a mediation plan</w:t>
      </w:r>
      <w:r w:rsidRPr="00F34117">
        <w:rPr>
          <w:rFonts w:ascii="Times New Roman" w:hAnsi="Times New Roman" w:cs="Times New Roman"/>
          <w:i/>
          <w:sz w:val="28"/>
          <w:szCs w:val="28"/>
        </w:rPr>
        <w:t xml:space="preserve"> to develop </w:t>
      </w:r>
      <w:r>
        <w:rPr>
          <w:rFonts w:ascii="Times New Roman" w:hAnsi="Times New Roman" w:cs="Times New Roman" w:hint="eastAsia"/>
          <w:i/>
          <w:sz w:val="28"/>
          <w:szCs w:val="28"/>
        </w:rPr>
        <w:t>the stormwater detention</w:t>
      </w:r>
      <w:r w:rsidRPr="00F34117">
        <w:rPr>
          <w:rFonts w:ascii="Times New Roman" w:hAnsi="Times New Roman" w:cs="Times New Roman"/>
          <w:i/>
          <w:sz w:val="28"/>
          <w:szCs w:val="28"/>
        </w:rPr>
        <w:t xml:space="preserve"> facility </w:t>
      </w:r>
      <w:r>
        <w:rPr>
          <w:rFonts w:ascii="Times New Roman" w:hAnsi="Times New Roman" w:cs="Times New Roman" w:hint="eastAsia"/>
          <w:i/>
          <w:sz w:val="28"/>
          <w:szCs w:val="28"/>
        </w:rPr>
        <w:t xml:space="preserve">under </w:t>
      </w:r>
      <w:r w:rsidRPr="00F34117">
        <w:rPr>
          <w:rFonts w:ascii="Times New Roman" w:hAnsi="Times New Roman" w:cs="Times New Roman"/>
          <w:i/>
          <w:sz w:val="28"/>
          <w:szCs w:val="28"/>
        </w:rPr>
        <w:t>construct</w:t>
      </w:r>
      <w:r>
        <w:rPr>
          <w:rFonts w:ascii="Times New Roman" w:hAnsi="Times New Roman" w:cs="Times New Roman" w:hint="eastAsia"/>
          <w:i/>
          <w:sz w:val="28"/>
          <w:szCs w:val="28"/>
        </w:rPr>
        <w:t>ion</w:t>
      </w:r>
      <w:r w:rsidRPr="00F34117">
        <w:rPr>
          <w:rFonts w:ascii="Times New Roman" w:hAnsi="Times New Roman" w:cs="Times New Roman"/>
          <w:i/>
          <w:sz w:val="28"/>
          <w:szCs w:val="28"/>
        </w:rPr>
        <w:t xml:space="preserve"> in</w:t>
      </w:r>
      <w:r>
        <w:rPr>
          <w:rFonts w:ascii="Times New Roman" w:hAnsi="Times New Roman" w:cs="Times New Roman" w:hint="eastAsia"/>
          <w:i/>
          <w:sz w:val="28"/>
          <w:szCs w:val="28"/>
        </w:rPr>
        <w:t xml:space="preserve"> the</w:t>
      </w:r>
      <w:r w:rsidRPr="00F3411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34117">
        <w:rPr>
          <w:rFonts w:ascii="Times New Roman" w:hAnsi="Times New Roman" w:cs="Times New Roman"/>
          <w:i/>
          <w:sz w:val="28"/>
          <w:szCs w:val="28"/>
        </w:rPr>
        <w:t>Yangju</w:t>
      </w:r>
      <w:proofErr w:type="spellEnd"/>
      <w:r w:rsidRPr="00F3411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34117">
        <w:rPr>
          <w:rFonts w:ascii="Times New Roman" w:hAnsi="Times New Roman" w:cs="Times New Roman"/>
          <w:i/>
          <w:sz w:val="28"/>
          <w:szCs w:val="28"/>
        </w:rPr>
        <w:t>Hoecheon</w:t>
      </w:r>
      <w:proofErr w:type="spellEnd"/>
      <w:r w:rsidRPr="00F34117">
        <w:rPr>
          <w:rFonts w:ascii="Times New Roman" w:hAnsi="Times New Roman" w:cs="Times New Roman"/>
          <w:i/>
          <w:sz w:val="28"/>
          <w:szCs w:val="28"/>
        </w:rPr>
        <w:t xml:space="preserve"> District</w:t>
      </w:r>
      <w:r>
        <w:rPr>
          <w:rFonts w:ascii="Times New Roman" w:hAnsi="Times New Roman" w:cs="Times New Roman" w:hint="eastAsia"/>
          <w:i/>
          <w:sz w:val="28"/>
          <w:szCs w:val="28"/>
        </w:rPr>
        <w:t xml:space="preserve"> Housing Site Development Project</w:t>
      </w:r>
      <w:r w:rsidRPr="00F34117">
        <w:rPr>
          <w:rFonts w:ascii="Times New Roman" w:hAnsi="Times New Roman" w:cs="Times New Roman"/>
          <w:i/>
          <w:sz w:val="28"/>
          <w:szCs w:val="28"/>
        </w:rPr>
        <w:t xml:space="preserve"> into </w:t>
      </w:r>
      <w:r>
        <w:rPr>
          <w:rFonts w:ascii="Times New Roman" w:hAnsi="Times New Roman" w:cs="Times New Roman" w:hint="eastAsia"/>
          <w:i/>
          <w:sz w:val="28"/>
          <w:szCs w:val="28"/>
        </w:rPr>
        <w:t>a</w:t>
      </w:r>
      <w:r w:rsidRPr="00F34117">
        <w:rPr>
          <w:rFonts w:ascii="Times New Roman" w:hAnsi="Times New Roman" w:cs="Times New Roman"/>
          <w:i/>
          <w:sz w:val="28"/>
          <w:szCs w:val="28"/>
        </w:rPr>
        <w:t xml:space="preserve"> waterfront park </w:t>
      </w:r>
      <w:r>
        <w:rPr>
          <w:rFonts w:ascii="Times New Roman" w:hAnsi="Times New Roman" w:cs="Times New Roman" w:hint="eastAsia"/>
          <w:i/>
          <w:sz w:val="28"/>
          <w:szCs w:val="28"/>
        </w:rPr>
        <w:t>featuring an</w:t>
      </w:r>
      <w:r w:rsidRPr="00F34117">
        <w:rPr>
          <w:rFonts w:ascii="Times New Roman" w:hAnsi="Times New Roman" w:cs="Times New Roman"/>
          <w:i/>
          <w:sz w:val="28"/>
          <w:szCs w:val="28"/>
        </w:rPr>
        <w:t xml:space="preserve"> ecological learning center, sports facilities, and </w:t>
      </w:r>
      <w:r>
        <w:rPr>
          <w:rFonts w:ascii="Times New Roman" w:hAnsi="Times New Roman" w:cs="Times New Roman" w:hint="eastAsia"/>
          <w:i/>
          <w:sz w:val="28"/>
          <w:szCs w:val="28"/>
        </w:rPr>
        <w:t>walking</w:t>
      </w:r>
      <w:r w:rsidRPr="00F34117">
        <w:rPr>
          <w:rFonts w:ascii="Times New Roman" w:hAnsi="Times New Roman" w:cs="Times New Roman"/>
          <w:i/>
          <w:sz w:val="28"/>
          <w:szCs w:val="28"/>
        </w:rPr>
        <w:t xml:space="preserve"> trails</w:t>
      </w:r>
      <w:r>
        <w:rPr>
          <w:rFonts w:ascii="Times New Roman" w:hAnsi="Times New Roman" w:cs="Times New Roman" w:hint="eastAsia"/>
          <w:i/>
          <w:sz w:val="28"/>
          <w:szCs w:val="28"/>
        </w:rPr>
        <w:t>.</w:t>
      </w:r>
    </w:p>
    <w:p w14:paraId="52B9E881" w14:textId="77777777" w:rsidR="00E164B1" w:rsidRDefault="00E164B1" w:rsidP="00E164B1">
      <w:pPr>
        <w:pStyle w:val="aa"/>
        <w:wordWrap/>
        <w:spacing w:before="200" w:after="400" w:line="324" w:lineRule="auto"/>
        <w:jc w:val="right"/>
        <w:rPr>
          <w:rFonts w:ascii="Times New Roman" w:hAnsi="Times New Roman" w:cs="Times New Roman"/>
        </w:rPr>
      </w:pPr>
      <w:r w:rsidRPr="000C0A9A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 w:hint="eastAsia"/>
        </w:rPr>
        <w:t>Jun</w:t>
      </w:r>
      <w:r w:rsidRPr="000C0A9A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 w:hint="eastAsia"/>
        </w:rPr>
        <w:t>12</w:t>
      </w:r>
      <w:r w:rsidRPr="000C0A9A">
        <w:rPr>
          <w:rFonts w:ascii="Times New Roman" w:hAnsi="Times New Roman" w:cs="Times New Roman"/>
        </w:rPr>
        <w:t>. 2025. ACRC)</w:t>
      </w:r>
    </w:p>
    <w:p w14:paraId="41197175" w14:textId="293CB55E" w:rsidR="00E164B1" w:rsidRDefault="00E164B1" w:rsidP="00E164B1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The collective civil complaints filed by</w:t>
      </w:r>
      <w:r w:rsidR="000B5CD4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residents of </w:t>
      </w:r>
      <w:r w:rsidR="000B5CD4">
        <w:rPr>
          <w:rFonts w:ascii="Times New Roman" w:hAnsi="Times New Roman" w:cs="Times New Roman" w:hint="eastAsia"/>
          <w:sz w:val="24"/>
          <w:szCs w:val="24"/>
        </w:rPr>
        <w:t xml:space="preserve">the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Yunjung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Apartment Complex, who had expressed concerns </w:t>
      </w:r>
      <w:r w:rsidR="000B5CD4">
        <w:rPr>
          <w:rFonts w:ascii="Times New Roman" w:hAnsi="Times New Roman" w:cs="Times New Roman" w:hint="eastAsia"/>
          <w:sz w:val="24"/>
          <w:szCs w:val="24"/>
        </w:rPr>
        <w:t>about</w:t>
      </w:r>
      <w:r>
        <w:rPr>
          <w:rFonts w:ascii="Times New Roman" w:hAnsi="Times New Roman" w:cs="Times New Roman" w:hint="eastAsia"/>
          <w:sz w:val="24"/>
          <w:szCs w:val="24"/>
        </w:rPr>
        <w:t xml:space="preserve"> potential damage from the stormwater detention facility</w:t>
      </w:r>
      <w:r w:rsidRPr="00D332EA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 w:hint="eastAsia"/>
          <w:sz w:val="24"/>
          <w:szCs w:val="24"/>
        </w:rPr>
        <w:t xml:space="preserve"> being constructed in the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Yangju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Hoecheon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District to prevent damage from torrential rains, are expected to be resolved through mediation by the ACRC (Chairperson Ryu Chul Whan).</w:t>
      </w:r>
    </w:p>
    <w:p w14:paraId="0822721E" w14:textId="77777777" w:rsidR="00E164B1" w:rsidRPr="000C0A9A" w:rsidRDefault="00E164B1" w:rsidP="00E164B1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2C80AFDB" w14:textId="77777777" w:rsidR="00E164B1" w:rsidRDefault="00E164B1" w:rsidP="00E164B1">
      <w:pPr>
        <w:pStyle w:val="aa"/>
        <w:ind w:left="428" w:hanging="428"/>
        <w:rPr>
          <w:rFonts w:ascii="Times New Roman" w:hAnsi="Times New Roman" w:cs="Times New Roman"/>
          <w:sz w:val="22"/>
          <w:szCs w:val="22"/>
        </w:rPr>
      </w:pPr>
      <w:r w:rsidRPr="000C0A9A">
        <w:rPr>
          <w:rFonts w:ascii="Times New Roman" w:hAnsi="Times New Roman" w:cs="Times New Roman"/>
          <w:sz w:val="22"/>
          <w:szCs w:val="22"/>
        </w:rPr>
        <w:t>*</w:t>
      </w:r>
      <w:r>
        <w:rPr>
          <w:rFonts w:ascii="Times New Roman" w:hAnsi="Times New Roman" w:cs="Times New Roman" w:hint="eastAsia"/>
          <w:sz w:val="22"/>
          <w:szCs w:val="22"/>
        </w:rPr>
        <w:t xml:space="preserve"> Stormwater d</w:t>
      </w:r>
      <w:r w:rsidRPr="00F34117">
        <w:rPr>
          <w:rFonts w:ascii="Times New Roman" w:hAnsi="Times New Roman" w:cs="Times New Roman"/>
          <w:sz w:val="22"/>
          <w:szCs w:val="22"/>
        </w:rPr>
        <w:t>etention</w:t>
      </w:r>
      <w:r>
        <w:rPr>
          <w:rFonts w:ascii="Times New Roman" w:hAnsi="Times New Roman" w:cs="Times New Roman" w:hint="eastAsia"/>
          <w:sz w:val="22"/>
          <w:szCs w:val="22"/>
        </w:rPr>
        <w:t xml:space="preserve"> </w:t>
      </w:r>
      <w:r w:rsidRPr="00F34117">
        <w:rPr>
          <w:rFonts w:ascii="Times New Roman" w:hAnsi="Times New Roman" w:cs="Times New Roman"/>
          <w:sz w:val="22"/>
          <w:szCs w:val="22"/>
        </w:rPr>
        <w:t>facilit</w:t>
      </w:r>
      <w:r>
        <w:rPr>
          <w:rFonts w:ascii="Times New Roman" w:hAnsi="Times New Roman" w:cs="Times New Roman" w:hint="eastAsia"/>
          <w:sz w:val="22"/>
          <w:szCs w:val="22"/>
        </w:rPr>
        <w:t>y</w:t>
      </w:r>
      <w:r w:rsidRPr="00F34117">
        <w:rPr>
          <w:rFonts w:ascii="Times New Roman" w:hAnsi="Times New Roman" w:cs="Times New Roman"/>
          <w:sz w:val="22"/>
          <w:szCs w:val="22"/>
        </w:rPr>
        <w:t>:</w:t>
      </w:r>
      <w:r>
        <w:rPr>
          <w:rFonts w:ascii="Times New Roman" w:hAnsi="Times New Roman" w:cs="Times New Roman" w:hint="eastAsia"/>
          <w:sz w:val="22"/>
          <w:szCs w:val="22"/>
        </w:rPr>
        <w:t xml:space="preserve"> A f</w:t>
      </w:r>
      <w:r w:rsidRPr="00F34117">
        <w:rPr>
          <w:rFonts w:ascii="Times New Roman" w:hAnsi="Times New Roman" w:cs="Times New Roman"/>
          <w:sz w:val="22"/>
          <w:szCs w:val="22"/>
        </w:rPr>
        <w:t>acilit</w:t>
      </w:r>
      <w:r>
        <w:rPr>
          <w:rFonts w:ascii="Times New Roman" w:hAnsi="Times New Roman" w:cs="Times New Roman" w:hint="eastAsia"/>
          <w:sz w:val="22"/>
          <w:szCs w:val="22"/>
        </w:rPr>
        <w:t>y</w:t>
      </w:r>
      <w:r w:rsidRPr="00F3411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 w:hint="eastAsia"/>
          <w:sz w:val="22"/>
          <w:szCs w:val="22"/>
        </w:rPr>
        <w:t>designed</w:t>
      </w:r>
      <w:r w:rsidRPr="00F34117">
        <w:rPr>
          <w:rFonts w:ascii="Times New Roman" w:hAnsi="Times New Roman" w:cs="Times New Roman"/>
          <w:sz w:val="22"/>
          <w:szCs w:val="22"/>
        </w:rPr>
        <w:t xml:space="preserve"> to temporarily </w:t>
      </w:r>
      <w:r>
        <w:rPr>
          <w:rFonts w:ascii="Times New Roman" w:hAnsi="Times New Roman" w:cs="Times New Roman" w:hint="eastAsia"/>
          <w:sz w:val="22"/>
          <w:szCs w:val="22"/>
        </w:rPr>
        <w:t>store</w:t>
      </w:r>
      <w:r w:rsidRPr="00F34117">
        <w:rPr>
          <w:rFonts w:ascii="Times New Roman" w:hAnsi="Times New Roman" w:cs="Times New Roman"/>
          <w:sz w:val="22"/>
          <w:szCs w:val="22"/>
        </w:rPr>
        <w:t xml:space="preserve"> rain</w:t>
      </w:r>
      <w:r>
        <w:rPr>
          <w:rFonts w:ascii="Times New Roman" w:hAnsi="Times New Roman" w:cs="Times New Roman" w:hint="eastAsia"/>
          <w:sz w:val="22"/>
          <w:szCs w:val="22"/>
        </w:rPr>
        <w:t>water</w:t>
      </w:r>
      <w:r w:rsidRPr="00F3411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 w:hint="eastAsia"/>
          <w:sz w:val="22"/>
          <w:szCs w:val="22"/>
        </w:rPr>
        <w:t>during torrential rains</w:t>
      </w:r>
      <w:r w:rsidRPr="00F34117">
        <w:rPr>
          <w:rFonts w:ascii="Times New Roman" w:hAnsi="Times New Roman" w:cs="Times New Roman"/>
          <w:sz w:val="22"/>
          <w:szCs w:val="22"/>
        </w:rPr>
        <w:t xml:space="preserve"> and discharge it </w:t>
      </w:r>
      <w:r>
        <w:rPr>
          <w:rFonts w:ascii="Times New Roman" w:hAnsi="Times New Roman" w:cs="Times New Roman" w:hint="eastAsia"/>
          <w:sz w:val="22"/>
          <w:szCs w:val="22"/>
        </w:rPr>
        <w:t xml:space="preserve">once the </w:t>
      </w:r>
      <w:r w:rsidRPr="00F34117">
        <w:rPr>
          <w:rFonts w:ascii="Times New Roman" w:hAnsi="Times New Roman" w:cs="Times New Roman"/>
          <w:sz w:val="22"/>
          <w:szCs w:val="22"/>
        </w:rPr>
        <w:t>water level</w:t>
      </w:r>
      <w:r>
        <w:rPr>
          <w:rFonts w:ascii="Times New Roman" w:hAnsi="Times New Roman" w:cs="Times New Roman" w:hint="eastAsia"/>
          <w:sz w:val="22"/>
          <w:szCs w:val="22"/>
        </w:rPr>
        <w:t xml:space="preserve"> of the adjacent river</w:t>
      </w:r>
      <w:r w:rsidRPr="00F3411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 w:hint="eastAsia"/>
          <w:sz w:val="22"/>
          <w:szCs w:val="22"/>
        </w:rPr>
        <w:t>recedes.</w:t>
      </w:r>
    </w:p>
    <w:p w14:paraId="5FE73EEC" w14:textId="77777777" w:rsidR="00E164B1" w:rsidRPr="00D332EA" w:rsidRDefault="00E164B1" w:rsidP="00E164B1">
      <w:pPr>
        <w:pStyle w:val="aa"/>
        <w:ind w:left="428" w:hanging="428"/>
        <w:rPr>
          <w:rFonts w:ascii="Times New Roman" w:hAnsi="Times New Roman" w:cs="Times New Roman"/>
          <w:sz w:val="22"/>
          <w:szCs w:val="22"/>
        </w:rPr>
      </w:pPr>
    </w:p>
    <w:p w14:paraId="4565BFD2" w14:textId="77777777" w:rsidR="00E164B1" w:rsidRPr="000C0A9A" w:rsidRDefault="00E164B1" w:rsidP="00E164B1">
      <w:pPr>
        <w:pStyle w:val="aa"/>
        <w:rPr>
          <w:rFonts w:ascii="Times New Roman" w:hAnsi="Times New Roman" w:cs="Times New Roman"/>
          <w:sz w:val="24"/>
          <w:szCs w:val="24"/>
        </w:rPr>
      </w:pPr>
      <w:r w:rsidRPr="00F34117">
        <w:rPr>
          <w:rFonts w:ascii="Times New Roman" w:hAnsi="Times New Roman" w:cs="Times New Roman"/>
          <w:sz w:val="24"/>
          <w:szCs w:val="24"/>
        </w:rPr>
        <w:t xml:space="preserve">The ACRC convened </w:t>
      </w:r>
      <w:r>
        <w:rPr>
          <w:rFonts w:ascii="Times New Roman" w:hAnsi="Times New Roman" w:cs="Times New Roman" w:hint="eastAsia"/>
          <w:sz w:val="24"/>
          <w:szCs w:val="24"/>
        </w:rPr>
        <w:t>an</w:t>
      </w:r>
      <w:r w:rsidRPr="00F34117">
        <w:rPr>
          <w:rFonts w:ascii="Times New Roman" w:hAnsi="Times New Roman" w:cs="Times New Roman"/>
          <w:sz w:val="24"/>
          <w:szCs w:val="24"/>
        </w:rPr>
        <w:t xml:space="preserve"> on-site coordination meeting</w:t>
      </w:r>
      <w:r>
        <w:rPr>
          <w:rFonts w:ascii="Times New Roman" w:hAnsi="Times New Roman" w:cs="Times New Roman" w:hint="eastAsia"/>
          <w:sz w:val="24"/>
          <w:szCs w:val="24"/>
        </w:rPr>
        <w:t xml:space="preserve"> on the afternoon of June 12</w:t>
      </w:r>
      <w:r w:rsidRPr="00F341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at the</w:t>
      </w:r>
      <w:r w:rsidRPr="00F34117">
        <w:rPr>
          <w:rFonts w:ascii="Times New Roman" w:hAnsi="Times New Roman" w:cs="Times New Roman"/>
          <w:sz w:val="24"/>
          <w:szCs w:val="24"/>
        </w:rPr>
        <w:t xml:space="preserve"> Yangju Project Headquarters</w:t>
      </w:r>
      <w:r>
        <w:rPr>
          <w:rFonts w:ascii="Times New Roman" w:hAnsi="Times New Roman" w:cs="Times New Roman" w:hint="eastAsia"/>
          <w:sz w:val="24"/>
          <w:szCs w:val="24"/>
        </w:rPr>
        <w:t xml:space="preserve"> of </w:t>
      </w:r>
      <w:r w:rsidRPr="00F34117">
        <w:rPr>
          <w:rFonts w:ascii="Times New Roman" w:hAnsi="Times New Roman" w:cs="Times New Roman"/>
          <w:sz w:val="24"/>
          <w:szCs w:val="24"/>
        </w:rPr>
        <w:t>LH Corporation</w:t>
      </w:r>
      <w:r>
        <w:rPr>
          <w:rFonts w:ascii="Times New Roman" w:hAnsi="Times New Roman" w:cs="Times New Roman" w:hint="eastAsia"/>
          <w:sz w:val="24"/>
          <w:szCs w:val="24"/>
        </w:rPr>
        <w:t>, attended by</w:t>
      </w:r>
      <w:r w:rsidRPr="00F341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representatives of </w:t>
      </w:r>
      <w:r w:rsidRPr="00F34117">
        <w:rPr>
          <w:rFonts w:ascii="Times New Roman" w:hAnsi="Times New Roman" w:cs="Times New Roman"/>
          <w:sz w:val="24"/>
          <w:szCs w:val="24"/>
        </w:rPr>
        <w:t xml:space="preserve">LH Corporation, </w:t>
      </w:r>
      <w:proofErr w:type="spellStart"/>
      <w:r w:rsidRPr="00F34117">
        <w:rPr>
          <w:rFonts w:ascii="Times New Roman" w:hAnsi="Times New Roman" w:cs="Times New Roman"/>
          <w:sz w:val="24"/>
          <w:szCs w:val="24"/>
        </w:rPr>
        <w:t>Yangju-si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of</w:t>
      </w:r>
      <w:r w:rsidRPr="00F34117">
        <w:rPr>
          <w:rFonts w:ascii="Times New Roman" w:hAnsi="Times New Roman" w:cs="Times New Roman"/>
          <w:sz w:val="24"/>
          <w:szCs w:val="24"/>
        </w:rPr>
        <w:t xml:space="preserve"> Gyeonggi-do</w:t>
      </w:r>
      <w:r>
        <w:rPr>
          <w:rFonts w:ascii="Times New Roman" w:hAnsi="Times New Roman" w:cs="Times New Roman" w:hint="eastAsia"/>
          <w:sz w:val="24"/>
          <w:szCs w:val="24"/>
        </w:rPr>
        <w:t xml:space="preserve"> Province</w:t>
      </w:r>
      <w:r w:rsidRPr="00F3411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 w:hint="eastAsia"/>
          <w:sz w:val="24"/>
          <w:szCs w:val="24"/>
        </w:rPr>
        <w:t xml:space="preserve"> the </w:t>
      </w:r>
      <w:r w:rsidRPr="00F34117">
        <w:rPr>
          <w:rFonts w:ascii="Times New Roman" w:hAnsi="Times New Roman" w:cs="Times New Roman"/>
          <w:sz w:val="24"/>
          <w:szCs w:val="24"/>
        </w:rPr>
        <w:t>applicant</w:t>
      </w:r>
      <w:r>
        <w:rPr>
          <w:rFonts w:ascii="Times New Roman" w:hAnsi="Times New Roman" w:cs="Times New Roman" w:hint="eastAsia"/>
          <w:sz w:val="24"/>
          <w:szCs w:val="24"/>
        </w:rPr>
        <w:t xml:space="preserve">s, </w:t>
      </w:r>
      <w:r w:rsidRPr="00F34117">
        <w:rPr>
          <w:rFonts w:ascii="Times New Roman" w:hAnsi="Times New Roman" w:cs="Times New Roman"/>
          <w:sz w:val="24"/>
          <w:szCs w:val="24"/>
        </w:rPr>
        <w:t>complainants, and</w:t>
      </w:r>
      <w:r>
        <w:rPr>
          <w:rFonts w:ascii="Times New Roman" w:hAnsi="Times New Roman" w:cs="Times New Roman" w:hint="eastAsia"/>
          <w:sz w:val="24"/>
          <w:szCs w:val="24"/>
        </w:rPr>
        <w:t xml:space="preserve"> residents, and reached a final agreement on resolving the collective civil complaints requesting improvement measures for the stormwater detention facility.</w:t>
      </w:r>
    </w:p>
    <w:p w14:paraId="6B7CBE31" w14:textId="77777777" w:rsidR="00E164B1" w:rsidRPr="000C0A9A" w:rsidRDefault="00E164B1" w:rsidP="00E164B1">
      <w:pPr>
        <w:pStyle w:val="aa"/>
        <w:ind w:left="592" w:hanging="592"/>
        <w:rPr>
          <w:rFonts w:ascii="Times New Roman" w:hAnsi="Times New Roman" w:cs="Times New Roman"/>
          <w:sz w:val="24"/>
          <w:szCs w:val="24"/>
        </w:rPr>
      </w:pPr>
    </w:p>
    <w:p w14:paraId="2B995503" w14:textId="77777777" w:rsidR="00E164B1" w:rsidRPr="000C0A9A" w:rsidRDefault="00E164B1" w:rsidP="00E164B1">
      <w:pPr>
        <w:pStyle w:val="aa"/>
        <w:rPr>
          <w:rFonts w:ascii="Times New Roman" w:hAnsi="Times New Roman" w:cs="Times New Roman"/>
          <w:sz w:val="24"/>
          <w:szCs w:val="24"/>
        </w:rPr>
      </w:pPr>
      <w:r w:rsidRPr="00F34117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F34117">
        <w:rPr>
          <w:rFonts w:ascii="Times New Roman" w:hAnsi="Times New Roman" w:cs="Times New Roman"/>
          <w:sz w:val="24"/>
          <w:szCs w:val="24"/>
        </w:rPr>
        <w:t>Yunjung</w:t>
      </w:r>
      <w:proofErr w:type="spellEnd"/>
      <w:r w:rsidRPr="00F34117">
        <w:rPr>
          <w:rFonts w:ascii="Times New Roman" w:hAnsi="Times New Roman" w:cs="Times New Roman"/>
          <w:sz w:val="24"/>
          <w:szCs w:val="24"/>
        </w:rPr>
        <w:t xml:space="preserve"> Apartment Complex, </w:t>
      </w:r>
      <w:r>
        <w:rPr>
          <w:rFonts w:ascii="Times New Roman" w:hAnsi="Times New Roman" w:cs="Times New Roman" w:hint="eastAsia"/>
          <w:sz w:val="24"/>
          <w:szCs w:val="24"/>
        </w:rPr>
        <w:t>first occupied</w:t>
      </w:r>
      <w:r w:rsidRPr="00F34117">
        <w:rPr>
          <w:rFonts w:ascii="Times New Roman" w:hAnsi="Times New Roman" w:cs="Times New Roman"/>
          <w:sz w:val="24"/>
          <w:szCs w:val="24"/>
        </w:rPr>
        <w:t xml:space="preserve"> in October 2002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 w:rsidRPr="00F34117">
        <w:rPr>
          <w:rFonts w:ascii="Times New Roman" w:hAnsi="Times New Roman" w:cs="Times New Roman"/>
          <w:sz w:val="24"/>
          <w:szCs w:val="24"/>
        </w:rPr>
        <w:t xml:space="preserve"> was excluded </w:t>
      </w:r>
      <w:r>
        <w:rPr>
          <w:rFonts w:ascii="Times New Roman" w:hAnsi="Times New Roman" w:cs="Times New Roman" w:hint="eastAsia"/>
          <w:sz w:val="24"/>
          <w:szCs w:val="24"/>
        </w:rPr>
        <w:t>from</w:t>
      </w:r>
      <w:r w:rsidRPr="00F34117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F34117">
        <w:rPr>
          <w:rFonts w:ascii="Times New Roman" w:hAnsi="Times New Roman" w:cs="Times New Roman"/>
          <w:sz w:val="24"/>
          <w:szCs w:val="24"/>
        </w:rPr>
        <w:t>Yangju</w:t>
      </w:r>
      <w:proofErr w:type="spellEnd"/>
      <w:r w:rsidRPr="00F341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4117">
        <w:rPr>
          <w:rFonts w:ascii="Times New Roman" w:hAnsi="Times New Roman" w:cs="Times New Roman"/>
          <w:sz w:val="24"/>
          <w:szCs w:val="24"/>
        </w:rPr>
        <w:t>Hoecheon</w:t>
      </w:r>
      <w:proofErr w:type="spellEnd"/>
      <w:r w:rsidRPr="00F34117">
        <w:rPr>
          <w:rFonts w:ascii="Times New Roman" w:hAnsi="Times New Roman" w:cs="Times New Roman"/>
          <w:sz w:val="24"/>
          <w:szCs w:val="24"/>
        </w:rPr>
        <w:t xml:space="preserve"> District Housing Site Development </w:t>
      </w:r>
      <w:r>
        <w:rPr>
          <w:rFonts w:ascii="Times New Roman" w:hAnsi="Times New Roman" w:cs="Times New Roman" w:hint="eastAsia"/>
          <w:sz w:val="24"/>
          <w:szCs w:val="24"/>
        </w:rPr>
        <w:t>P</w:t>
      </w:r>
      <w:r w:rsidRPr="00F34117">
        <w:rPr>
          <w:rFonts w:ascii="Times New Roman" w:hAnsi="Times New Roman" w:cs="Times New Roman"/>
          <w:sz w:val="24"/>
          <w:szCs w:val="24"/>
        </w:rPr>
        <w:t xml:space="preserve">roject in December 2006. </w:t>
      </w:r>
      <w:r>
        <w:rPr>
          <w:rFonts w:ascii="Times New Roman" w:hAnsi="Times New Roman" w:cs="Times New Roman" w:hint="eastAsia"/>
          <w:sz w:val="24"/>
          <w:szCs w:val="24"/>
        </w:rPr>
        <w:t xml:space="preserve">In early 2024, </w:t>
      </w:r>
      <w:r w:rsidRPr="00F34117">
        <w:rPr>
          <w:rFonts w:ascii="Times New Roman" w:hAnsi="Times New Roman" w:cs="Times New Roman"/>
          <w:sz w:val="24"/>
          <w:szCs w:val="24"/>
        </w:rPr>
        <w:t xml:space="preserve">when LH Corporation </w:t>
      </w:r>
      <w:r>
        <w:rPr>
          <w:rFonts w:ascii="Times New Roman" w:hAnsi="Times New Roman" w:cs="Times New Roman" w:hint="eastAsia"/>
          <w:sz w:val="24"/>
          <w:szCs w:val="24"/>
        </w:rPr>
        <w:t xml:space="preserve">planned to build a stormwater </w:t>
      </w:r>
      <w:r w:rsidRPr="00F34117">
        <w:rPr>
          <w:rFonts w:ascii="Times New Roman" w:hAnsi="Times New Roman" w:cs="Times New Roman"/>
          <w:sz w:val="24"/>
          <w:szCs w:val="24"/>
        </w:rPr>
        <w:t>detention facility</w:t>
      </w:r>
      <w:r>
        <w:rPr>
          <w:rFonts w:ascii="Times New Roman" w:hAnsi="Times New Roman" w:cs="Times New Roman" w:hint="eastAsia"/>
          <w:sz w:val="24"/>
          <w:szCs w:val="24"/>
        </w:rPr>
        <w:t xml:space="preserve"> adjacent to the</w:t>
      </w:r>
      <w:r w:rsidRPr="00F341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4117">
        <w:rPr>
          <w:rFonts w:ascii="Times New Roman" w:hAnsi="Times New Roman" w:cs="Times New Roman"/>
          <w:sz w:val="24"/>
          <w:szCs w:val="24"/>
        </w:rPr>
        <w:t>Yunjung</w:t>
      </w:r>
      <w:proofErr w:type="spellEnd"/>
      <w:r w:rsidRPr="00F34117">
        <w:rPr>
          <w:rFonts w:ascii="Times New Roman" w:hAnsi="Times New Roman" w:cs="Times New Roman"/>
          <w:sz w:val="24"/>
          <w:szCs w:val="24"/>
        </w:rPr>
        <w:t xml:space="preserve"> apartment complex, residents </w:t>
      </w:r>
      <w:r>
        <w:rPr>
          <w:rFonts w:ascii="Times New Roman" w:hAnsi="Times New Roman" w:cs="Times New Roman" w:hint="eastAsia"/>
          <w:sz w:val="24"/>
          <w:szCs w:val="24"/>
        </w:rPr>
        <w:t xml:space="preserve">raised concerns about construction-related noise, structural cracks, and the potential for river water to infiltrate the underground parking lot. They requested relocating the facility further away from the apartment and covering it with a structural enclosure to conceal it from view. However, when no agreement was reached, they </w:t>
      </w:r>
      <w:r>
        <w:rPr>
          <w:rFonts w:ascii="Times New Roman" w:hAnsi="Times New Roman" w:cs="Times New Roman" w:hint="eastAsia"/>
          <w:sz w:val="24"/>
          <w:szCs w:val="24"/>
        </w:rPr>
        <w:lastRenderedPageBreak/>
        <w:t>filed collective civil complaints with the ACRC in June 2024.</w:t>
      </w:r>
    </w:p>
    <w:p w14:paraId="345F2DA1" w14:textId="77777777" w:rsidR="00E164B1" w:rsidRPr="000C0A9A" w:rsidRDefault="00E164B1" w:rsidP="00E164B1">
      <w:pPr>
        <w:pStyle w:val="aa"/>
        <w:ind w:left="422" w:hanging="422"/>
        <w:rPr>
          <w:rFonts w:ascii="Times New Roman" w:hAnsi="Times New Roman" w:cs="Times New Roman"/>
          <w:sz w:val="24"/>
          <w:szCs w:val="24"/>
        </w:rPr>
      </w:pPr>
    </w:p>
    <w:p w14:paraId="426655A6" w14:textId="77777777" w:rsidR="00E164B1" w:rsidRDefault="00E164B1" w:rsidP="00E164B1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Despite prolonged discussions among the ACRC, LH Corporation,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Yangju-si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, and complainants, no consensus had been reached. Eventually, the ACRC proposed developing the stormwater detention facility as a waterfront park. This alternative was accepted by the relevant agencies and the complainants, which ultimately enabled the development of the final mediation plan.</w:t>
      </w:r>
    </w:p>
    <w:p w14:paraId="464C7E14" w14:textId="77777777" w:rsidR="00D304E2" w:rsidRDefault="00D304E2" w:rsidP="00E164B1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6AF0AB2D" w14:textId="77777777" w:rsidR="00E164B1" w:rsidRPr="00890CF8" w:rsidRDefault="00E164B1" w:rsidP="00E164B1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Under this plan, LH Corporation agreed to </w:t>
      </w:r>
      <w:r>
        <w:rPr>
          <w:rFonts w:ascii="Times New Roman" w:hAnsi="Times New Roman" w:cs="Times New Roman"/>
          <w:sz w:val="24"/>
          <w:szCs w:val="24"/>
        </w:rPr>
        <w:t>construct</w:t>
      </w:r>
      <w:r>
        <w:rPr>
          <w:rFonts w:ascii="Times New Roman" w:hAnsi="Times New Roman" w:cs="Times New Roman" w:hint="eastAsia"/>
          <w:sz w:val="24"/>
          <w:szCs w:val="24"/>
        </w:rPr>
        <w:t xml:space="preserve"> the stormwater detention facility 23 meters away from the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Yunjung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Apartment Complex and establish an ecological learning center, sports facilities, and walking trails accessible to its residents.</w:t>
      </w:r>
    </w:p>
    <w:p w14:paraId="2DE3D070" w14:textId="77777777" w:rsidR="00E164B1" w:rsidRPr="000C0A9A" w:rsidRDefault="00E164B1" w:rsidP="00E164B1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17C03288" w14:textId="77777777" w:rsidR="00E164B1" w:rsidRPr="000C0A9A" w:rsidRDefault="00E164B1" w:rsidP="00E164B1">
      <w:pPr>
        <w:pStyle w:val="aa"/>
        <w:rPr>
          <w:rFonts w:ascii="Times New Roman" w:hAnsi="Times New Roman" w:cs="Times New Roman"/>
          <w:sz w:val="24"/>
          <w:szCs w:val="24"/>
        </w:rPr>
      </w:pPr>
      <w:proofErr w:type="spellStart"/>
      <w:r w:rsidRPr="00F34117">
        <w:rPr>
          <w:rFonts w:ascii="Times New Roman" w:hAnsi="Times New Roman" w:cs="Times New Roman"/>
          <w:sz w:val="24"/>
          <w:szCs w:val="24"/>
        </w:rPr>
        <w:t>Yangju-si</w:t>
      </w:r>
      <w:proofErr w:type="spellEnd"/>
      <w:r w:rsidRPr="00F341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agreed</w:t>
      </w:r>
      <w:r w:rsidRPr="00F34117">
        <w:rPr>
          <w:rFonts w:ascii="Times New Roman" w:hAnsi="Times New Roman" w:cs="Times New Roman"/>
          <w:sz w:val="24"/>
          <w:szCs w:val="24"/>
        </w:rPr>
        <w:t xml:space="preserve"> to </w:t>
      </w:r>
      <w:r>
        <w:rPr>
          <w:rFonts w:ascii="Times New Roman" w:hAnsi="Times New Roman" w:cs="Times New Roman" w:hint="eastAsia"/>
          <w:sz w:val="24"/>
          <w:szCs w:val="24"/>
        </w:rPr>
        <w:t>regularly</w:t>
      </w:r>
      <w:r w:rsidRPr="00F34117">
        <w:rPr>
          <w:rFonts w:ascii="Times New Roman" w:hAnsi="Times New Roman" w:cs="Times New Roman"/>
          <w:sz w:val="24"/>
          <w:szCs w:val="24"/>
        </w:rPr>
        <w:t xml:space="preserve"> monitor the </w:t>
      </w:r>
      <w:r>
        <w:rPr>
          <w:rFonts w:ascii="Times New Roman" w:hAnsi="Times New Roman" w:cs="Times New Roman" w:hint="eastAsia"/>
          <w:sz w:val="24"/>
          <w:szCs w:val="24"/>
        </w:rPr>
        <w:t>facility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s construction process </w:t>
      </w:r>
      <w:r w:rsidRPr="00F34117">
        <w:rPr>
          <w:rFonts w:ascii="Times New Roman" w:hAnsi="Times New Roman" w:cs="Times New Roman"/>
          <w:sz w:val="24"/>
          <w:szCs w:val="24"/>
        </w:rPr>
        <w:t>and continuously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F34117">
        <w:rPr>
          <w:rFonts w:ascii="Times New Roman" w:hAnsi="Times New Roman" w:cs="Times New Roman"/>
          <w:sz w:val="24"/>
          <w:szCs w:val="24"/>
        </w:rPr>
        <w:t>manage</w:t>
      </w:r>
      <w:r>
        <w:rPr>
          <w:rFonts w:ascii="Times New Roman" w:hAnsi="Times New Roman" w:cs="Times New Roman" w:hint="eastAsia"/>
          <w:sz w:val="24"/>
          <w:szCs w:val="24"/>
        </w:rPr>
        <w:t xml:space="preserve"> and maintain</w:t>
      </w:r>
      <w:r w:rsidRPr="00F34117">
        <w:rPr>
          <w:rFonts w:ascii="Times New Roman" w:hAnsi="Times New Roman" w:cs="Times New Roman"/>
          <w:sz w:val="24"/>
          <w:szCs w:val="24"/>
        </w:rPr>
        <w:t xml:space="preserve"> the ecological learning center and sports facilities after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F34117">
        <w:rPr>
          <w:rFonts w:ascii="Times New Roman" w:hAnsi="Times New Roman" w:cs="Times New Roman"/>
          <w:sz w:val="24"/>
          <w:szCs w:val="24"/>
        </w:rPr>
        <w:t>completion.</w:t>
      </w:r>
    </w:p>
    <w:p w14:paraId="435F36B7" w14:textId="77777777" w:rsidR="00E164B1" w:rsidRPr="000C0A9A" w:rsidRDefault="00E164B1" w:rsidP="00E164B1">
      <w:pPr>
        <w:pStyle w:val="aa"/>
        <w:ind w:left="592" w:hanging="592"/>
        <w:rPr>
          <w:rFonts w:ascii="Times New Roman" w:hAnsi="Times New Roman" w:cs="Times New Roman"/>
          <w:sz w:val="24"/>
          <w:szCs w:val="24"/>
        </w:rPr>
      </w:pPr>
    </w:p>
    <w:p w14:paraId="18E5AE11" w14:textId="6D12655E" w:rsidR="00E164B1" w:rsidRPr="00E164B1" w:rsidRDefault="00E164B1" w:rsidP="00E164B1">
      <w:pPr>
        <w:pStyle w:val="aa"/>
        <w:rPr>
          <w:rFonts w:ascii="Times New Roman" w:hAnsi="Times New Roman" w:cs="Times New Roman"/>
          <w:sz w:val="24"/>
          <w:szCs w:val="24"/>
        </w:rPr>
      </w:pPr>
      <w:r w:rsidRPr="00F34117">
        <w:rPr>
          <w:rFonts w:ascii="Times New Roman" w:hAnsi="Times New Roman" w:cs="Times New Roman"/>
          <w:sz w:val="24"/>
          <w:szCs w:val="24"/>
        </w:rPr>
        <w:t xml:space="preserve">The ACRC </w:t>
      </w:r>
      <w:r>
        <w:rPr>
          <w:rFonts w:ascii="Times New Roman" w:hAnsi="Times New Roman" w:cs="Times New Roman" w:hint="eastAsia"/>
          <w:sz w:val="24"/>
          <w:szCs w:val="24"/>
        </w:rPr>
        <w:t>C</w:t>
      </w:r>
      <w:r w:rsidRPr="00F34117">
        <w:rPr>
          <w:rFonts w:ascii="Times New Roman" w:hAnsi="Times New Roman" w:cs="Times New Roman"/>
          <w:sz w:val="24"/>
          <w:szCs w:val="24"/>
        </w:rPr>
        <w:t>hairperson Ryu Chul Whan stated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 w:rsidRPr="00F34117">
        <w:rPr>
          <w:rFonts w:ascii="Times New Roman" w:hAnsi="Times New Roman" w:cs="Times New Roman"/>
          <w:sz w:val="24"/>
          <w:szCs w:val="24"/>
        </w:rPr>
        <w:t xml:space="preserve"> "</w:t>
      </w:r>
      <w:r>
        <w:rPr>
          <w:rFonts w:ascii="Times New Roman" w:hAnsi="Times New Roman" w:cs="Times New Roman" w:hint="eastAsia"/>
          <w:sz w:val="24"/>
          <w:szCs w:val="24"/>
        </w:rPr>
        <w:t>T</w:t>
      </w:r>
      <w:r w:rsidRPr="00F34117">
        <w:rPr>
          <w:rFonts w:ascii="Times New Roman" w:hAnsi="Times New Roman" w:cs="Times New Roman"/>
          <w:sz w:val="24"/>
          <w:szCs w:val="24"/>
        </w:rPr>
        <w:t xml:space="preserve">his </w:t>
      </w:r>
      <w:r>
        <w:rPr>
          <w:rFonts w:ascii="Times New Roman" w:hAnsi="Times New Roman" w:cs="Times New Roman" w:hint="eastAsia"/>
          <w:sz w:val="24"/>
          <w:szCs w:val="24"/>
        </w:rPr>
        <w:t>mediation</w:t>
      </w:r>
      <w:r w:rsidRPr="00F341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holds</w:t>
      </w:r>
      <w:r w:rsidRPr="00F341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great </w:t>
      </w:r>
      <w:r w:rsidRPr="00F34117">
        <w:rPr>
          <w:rFonts w:ascii="Times New Roman" w:hAnsi="Times New Roman" w:cs="Times New Roman"/>
          <w:sz w:val="24"/>
          <w:szCs w:val="24"/>
        </w:rPr>
        <w:t>significan</w:t>
      </w:r>
      <w:r>
        <w:rPr>
          <w:rFonts w:ascii="Times New Roman" w:hAnsi="Times New Roman" w:cs="Times New Roman" w:hint="eastAsia"/>
          <w:sz w:val="24"/>
          <w:szCs w:val="24"/>
        </w:rPr>
        <w:t>ce</w:t>
      </w:r>
      <w:r w:rsidRPr="00F341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as it successfully</w:t>
      </w:r>
      <w:r w:rsidRPr="00F34117">
        <w:rPr>
          <w:rFonts w:ascii="Times New Roman" w:hAnsi="Times New Roman" w:cs="Times New Roman"/>
          <w:sz w:val="24"/>
          <w:szCs w:val="24"/>
        </w:rPr>
        <w:t xml:space="preserve"> resolve</w:t>
      </w:r>
      <w:r>
        <w:rPr>
          <w:rFonts w:ascii="Times New Roman" w:hAnsi="Times New Roman" w:cs="Times New Roman" w:hint="eastAsia"/>
          <w:sz w:val="24"/>
          <w:szCs w:val="24"/>
        </w:rPr>
        <w:t>d</w:t>
      </w:r>
      <w:r w:rsidRPr="00F34117">
        <w:rPr>
          <w:rFonts w:ascii="Times New Roman" w:hAnsi="Times New Roman" w:cs="Times New Roman"/>
          <w:sz w:val="24"/>
          <w:szCs w:val="24"/>
        </w:rPr>
        <w:t xml:space="preserve"> collective </w:t>
      </w:r>
      <w:r>
        <w:rPr>
          <w:rFonts w:ascii="Times New Roman" w:hAnsi="Times New Roman" w:cs="Times New Roman" w:hint="eastAsia"/>
          <w:sz w:val="24"/>
          <w:szCs w:val="24"/>
        </w:rPr>
        <w:t>civil complaints</w:t>
      </w:r>
      <w:r w:rsidRPr="00F341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by</w:t>
      </w:r>
      <w:r w:rsidRPr="00F34117">
        <w:rPr>
          <w:rFonts w:ascii="Times New Roman" w:hAnsi="Times New Roman" w:cs="Times New Roman"/>
          <w:sz w:val="24"/>
          <w:szCs w:val="24"/>
        </w:rPr>
        <w:t xml:space="preserve"> trans</w:t>
      </w:r>
      <w:r>
        <w:rPr>
          <w:rFonts w:ascii="Times New Roman" w:hAnsi="Times New Roman" w:cs="Times New Roman" w:hint="eastAsia"/>
          <w:sz w:val="24"/>
          <w:szCs w:val="24"/>
        </w:rPr>
        <w:t>forming</w:t>
      </w:r>
      <w:r w:rsidRPr="00F34117">
        <w:rPr>
          <w:rFonts w:ascii="Times New Roman" w:hAnsi="Times New Roman" w:cs="Times New Roman"/>
          <w:sz w:val="24"/>
          <w:szCs w:val="24"/>
        </w:rPr>
        <w:t xml:space="preserve"> residents’ negative </w:t>
      </w:r>
      <w:r>
        <w:rPr>
          <w:rFonts w:ascii="Times New Roman" w:hAnsi="Times New Roman" w:cs="Times New Roman" w:hint="eastAsia"/>
          <w:sz w:val="24"/>
          <w:szCs w:val="24"/>
        </w:rPr>
        <w:t>perceptions of the stormwater</w:t>
      </w:r>
      <w:r w:rsidRPr="00F34117">
        <w:rPr>
          <w:rFonts w:ascii="Times New Roman" w:hAnsi="Times New Roman" w:cs="Times New Roman"/>
          <w:sz w:val="24"/>
          <w:szCs w:val="24"/>
        </w:rPr>
        <w:t xml:space="preserve"> detention facilit</w:t>
      </w:r>
      <w:r>
        <w:rPr>
          <w:rFonts w:ascii="Times New Roman" w:hAnsi="Times New Roman" w:cs="Times New Roman" w:hint="eastAsia"/>
          <w:sz w:val="24"/>
          <w:szCs w:val="24"/>
        </w:rPr>
        <w:t>y</w:t>
      </w:r>
      <w:r w:rsidRPr="00F34117">
        <w:rPr>
          <w:rFonts w:ascii="Times New Roman" w:hAnsi="Times New Roman" w:cs="Times New Roman"/>
          <w:sz w:val="24"/>
          <w:szCs w:val="24"/>
        </w:rPr>
        <w:t xml:space="preserve"> into positive ones </w:t>
      </w:r>
      <w:r>
        <w:rPr>
          <w:rFonts w:ascii="Times New Roman" w:hAnsi="Times New Roman" w:cs="Times New Roman" w:hint="eastAsia"/>
          <w:sz w:val="24"/>
          <w:szCs w:val="24"/>
        </w:rPr>
        <w:t>through the</w:t>
      </w:r>
      <w:r w:rsidRPr="00F34117">
        <w:rPr>
          <w:rFonts w:ascii="Times New Roman" w:hAnsi="Times New Roman" w:cs="Times New Roman"/>
          <w:sz w:val="24"/>
          <w:szCs w:val="24"/>
        </w:rPr>
        <w:t xml:space="preserve"> alternative</w:t>
      </w:r>
      <w:r>
        <w:rPr>
          <w:rFonts w:ascii="Times New Roman" w:hAnsi="Times New Roman" w:cs="Times New Roman" w:hint="eastAsia"/>
          <w:sz w:val="24"/>
          <w:szCs w:val="24"/>
        </w:rPr>
        <w:t xml:space="preserve"> of developing it as a waterfront park.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H</w:t>
      </w:r>
      <w:r w:rsidRPr="00F34117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 xml:space="preserve"> further</w:t>
      </w:r>
      <w:r w:rsidRPr="00F34117">
        <w:rPr>
          <w:rFonts w:ascii="Times New Roman" w:hAnsi="Times New Roman" w:cs="Times New Roman"/>
          <w:sz w:val="24"/>
          <w:szCs w:val="24"/>
        </w:rPr>
        <w:t xml:space="preserve"> urged</w:t>
      </w:r>
      <w:r>
        <w:rPr>
          <w:rFonts w:ascii="Times New Roman" w:hAnsi="Times New Roman" w:cs="Times New Roman" w:hint="eastAsia"/>
          <w:sz w:val="24"/>
          <w:szCs w:val="24"/>
        </w:rPr>
        <w:t xml:space="preserve"> the </w:t>
      </w:r>
      <w:r w:rsidRPr="00F34117">
        <w:rPr>
          <w:rFonts w:ascii="Times New Roman" w:hAnsi="Times New Roman" w:cs="Times New Roman"/>
          <w:sz w:val="24"/>
          <w:szCs w:val="24"/>
        </w:rPr>
        <w:t xml:space="preserve">relevant agencies to </w:t>
      </w:r>
      <w:r>
        <w:rPr>
          <w:rFonts w:ascii="Times New Roman" w:hAnsi="Times New Roman" w:cs="Times New Roman" w:hint="eastAsia"/>
          <w:sz w:val="24"/>
          <w:szCs w:val="24"/>
        </w:rPr>
        <w:t>do</w:t>
      </w:r>
      <w:r w:rsidRPr="00F34117">
        <w:rPr>
          <w:rFonts w:ascii="Times New Roman" w:hAnsi="Times New Roman" w:cs="Times New Roman"/>
          <w:sz w:val="24"/>
          <w:szCs w:val="24"/>
        </w:rPr>
        <w:t xml:space="preserve"> their utmost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F34117">
        <w:rPr>
          <w:rFonts w:ascii="Times New Roman" w:hAnsi="Times New Roman" w:cs="Times New Roman"/>
          <w:sz w:val="24"/>
          <w:szCs w:val="24"/>
        </w:rPr>
        <w:t xml:space="preserve">to swiftly implement </w:t>
      </w:r>
      <w:r>
        <w:rPr>
          <w:rFonts w:ascii="Times New Roman" w:hAnsi="Times New Roman" w:cs="Times New Roman" w:hint="eastAsia"/>
          <w:sz w:val="24"/>
          <w:szCs w:val="24"/>
        </w:rPr>
        <w:t>the measures agreed upon during</w:t>
      </w:r>
      <w:r w:rsidRPr="00F34117">
        <w:rPr>
          <w:rFonts w:ascii="Times New Roman" w:hAnsi="Times New Roman" w:cs="Times New Roman"/>
          <w:sz w:val="24"/>
          <w:szCs w:val="24"/>
        </w:rPr>
        <w:t xml:space="preserve"> the June 12</w:t>
      </w:r>
      <w:r>
        <w:rPr>
          <w:rFonts w:ascii="Times New Roman" w:hAnsi="Times New Roman" w:cs="Times New Roman" w:hint="eastAsia"/>
          <w:sz w:val="24"/>
          <w:szCs w:val="24"/>
        </w:rPr>
        <w:t xml:space="preserve"> mediation so that the residents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 grievances could be </w:t>
      </w:r>
      <w:r w:rsidRPr="00F34117">
        <w:rPr>
          <w:rFonts w:ascii="Times New Roman" w:hAnsi="Times New Roman" w:cs="Times New Roman"/>
          <w:sz w:val="24"/>
          <w:szCs w:val="24"/>
        </w:rPr>
        <w:t xml:space="preserve">promptly </w:t>
      </w:r>
      <w:r>
        <w:rPr>
          <w:rFonts w:ascii="Times New Roman" w:hAnsi="Times New Roman" w:cs="Times New Roman" w:hint="eastAsia"/>
          <w:sz w:val="24"/>
          <w:szCs w:val="24"/>
        </w:rPr>
        <w:t>resolved.</w:t>
      </w:r>
    </w:p>
    <w:sectPr w:rsidR="00E164B1" w:rsidRPr="00E164B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4B1"/>
    <w:rsid w:val="000806F1"/>
    <w:rsid w:val="000B5CD4"/>
    <w:rsid w:val="007A0F66"/>
    <w:rsid w:val="00992956"/>
    <w:rsid w:val="00C5790A"/>
    <w:rsid w:val="00D304E2"/>
    <w:rsid w:val="00E1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3E1F9"/>
  <w15:chartTrackingRefBased/>
  <w15:docId w15:val="{2BBC1D8A-CACB-4D65-B104-09D197918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E164B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164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164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164B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164B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164B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164B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164B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164B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E164B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E164B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E164B1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E164B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E164B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E164B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E164B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E164B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E164B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E164B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E164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164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E164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164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E164B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164B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164B1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164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E164B1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E164B1"/>
    <w:rPr>
      <w:b/>
      <w:bCs/>
      <w:smallCaps/>
      <w:color w:val="2F5496" w:themeColor="accent1" w:themeShade="BF"/>
      <w:spacing w:val="5"/>
    </w:rPr>
  </w:style>
  <w:style w:type="paragraph" w:customStyle="1" w:styleId="aa">
    <w:name w:val="바탕글"/>
    <w:basedOn w:val="a"/>
    <w:rsid w:val="00E164B1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258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소영 배</dc:creator>
  <cp:keywords/>
  <dc:description/>
  <cp:lastModifiedBy>T1</cp:lastModifiedBy>
  <cp:revision>2</cp:revision>
  <dcterms:created xsi:type="dcterms:W3CDTF">2025-07-20T04:57:00Z</dcterms:created>
  <dcterms:modified xsi:type="dcterms:W3CDTF">2025-07-20T04:57:00Z</dcterms:modified>
</cp:coreProperties>
</file>